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C88" w:rsidR="006600FD" w:rsidP="006600FD" w:rsidRDefault="006600FD" w14:paraId="4a4ef58" w14:textId="4a4ef58">
      <w:pPr>
        <w15:collapsed w:val="false"/>
        <w:rPr>
          <w:bCs/>
          <w:sz w:val="24"/>
          <w:szCs w:val="24"/>
        </w:rPr>
      </w:pPr>
      <w:bookmarkStart w:name="_GoBack" w:id="0"/>
      <w:bookmarkEnd w:id="0"/>
      <w:r w:rsidRPr="001C7C88">
        <w:rPr>
          <w:bCs/>
          <w:sz w:val="24"/>
          <w:szCs w:val="24"/>
        </w:rPr>
        <w:t>REPUBLIKA HRVATSKA</w:t>
      </w:r>
    </w:p>
    <w:p w:rsidRPr="001C7C88" w:rsidR="006600FD" w:rsidP="006600FD" w:rsidRDefault="006600FD">
      <w:pPr>
        <w:rPr>
          <w:bCs/>
          <w:sz w:val="24"/>
          <w:szCs w:val="24"/>
        </w:rPr>
      </w:pPr>
      <w:r w:rsidRPr="001C7C88">
        <w:rPr>
          <w:bCs/>
          <w:sz w:val="24"/>
          <w:szCs w:val="24"/>
        </w:rPr>
        <w:t>TRGOVAČKI SUD U ZAGREBU</w:t>
      </w:r>
    </w:p>
    <w:p w:rsidR="006600FD" w:rsidP="006600FD" w:rsidRDefault="006600FD">
      <w:pPr>
        <w:rPr>
          <w:bCs/>
          <w:sz w:val="24"/>
          <w:szCs w:val="24"/>
        </w:rPr>
      </w:pPr>
      <w:r w:rsidRPr="001C7C88">
        <w:rPr>
          <w:bCs/>
          <w:sz w:val="24"/>
          <w:szCs w:val="24"/>
        </w:rPr>
        <w:t>Zagreb, Amruševa 2/II</w:t>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46. St-</w:t>
      </w:r>
      <w:r w:rsidR="00B83366">
        <w:rPr>
          <w:bCs/>
          <w:sz w:val="24"/>
          <w:szCs w:val="24"/>
        </w:rPr>
        <w:t>2889/2018</w:t>
      </w:r>
    </w:p>
    <w:p w:rsidRPr="001C7C88" w:rsidR="006600FD" w:rsidP="006600FD" w:rsidRDefault="006600FD">
      <w:pPr>
        <w:rPr>
          <w:bCs/>
          <w:sz w:val="24"/>
          <w:szCs w:val="24"/>
        </w:rPr>
      </w:pPr>
    </w:p>
    <w:p w:rsidR="00E15BA0" w:rsidP="006600FD" w:rsidRDefault="00E15BA0">
      <w:pPr>
        <w:pStyle w:val="Naslov3"/>
        <w:rPr>
          <w:b w:val="false"/>
          <w:bCs/>
          <w:szCs w:val="24"/>
        </w:rPr>
      </w:pPr>
    </w:p>
    <w:p w:rsidRPr="001C7C88" w:rsidR="006600FD" w:rsidP="006600FD" w:rsidRDefault="006600FD">
      <w:pPr>
        <w:pStyle w:val="Naslov3"/>
        <w:rPr>
          <w:b w:val="false"/>
          <w:bCs/>
          <w:szCs w:val="24"/>
        </w:rPr>
      </w:pPr>
      <w:r w:rsidRPr="001C7C88">
        <w:rPr>
          <w:b w:val="false"/>
          <w:bCs/>
          <w:szCs w:val="24"/>
        </w:rPr>
        <w:t>Z A P I S N I K</w:t>
      </w:r>
    </w:p>
    <w:p w:rsidRPr="001C7C88" w:rsidR="006600FD" w:rsidP="006600FD" w:rsidRDefault="006600FD">
      <w:pPr>
        <w:pStyle w:val="Naslov1"/>
        <w:ind w:left="2832"/>
        <w:rPr>
          <w:b w:val="false"/>
          <w:bCs/>
          <w:szCs w:val="24"/>
        </w:rPr>
      </w:pPr>
      <w:r w:rsidRPr="001C7C88">
        <w:rPr>
          <w:b w:val="false"/>
          <w:bCs/>
          <w:szCs w:val="24"/>
        </w:rPr>
        <w:t>SA SKUPŠTINE VJEROVNIKA</w:t>
      </w:r>
    </w:p>
    <w:p w:rsidRPr="001C7C88" w:rsidR="006600FD" w:rsidP="006600FD" w:rsidRDefault="006600FD">
      <w:pPr>
        <w:pStyle w:val="Tijeloteksta"/>
        <w:rPr>
          <w:rFonts w:ascii="Times New Roman" w:hAnsi="Times New Roman"/>
          <w:bCs/>
          <w:szCs w:val="24"/>
        </w:rPr>
      </w:pPr>
    </w:p>
    <w:p w:rsidRPr="001C7C88" w:rsidR="009550F7" w:rsidP="009550F7" w:rsidRDefault="009550F7">
      <w:pPr>
        <w:pStyle w:val="Tijeloteksta2"/>
        <w:overflowPunct/>
        <w:autoSpaceDE/>
        <w:autoSpaceDN/>
        <w:adjustRightInd/>
        <w:spacing w:after="0" w:line="240" w:lineRule="auto"/>
        <w:jc w:val="both"/>
        <w:textAlignment w:val="auto"/>
        <w:rPr>
          <w:sz w:val="24"/>
          <w:szCs w:val="24"/>
        </w:rPr>
      </w:pPr>
      <w:r w:rsidRPr="001C7C88">
        <w:rPr>
          <w:bCs/>
          <w:sz w:val="24"/>
          <w:szCs w:val="24"/>
        </w:rPr>
        <w:t>O</w:t>
      </w:r>
      <w:r w:rsidRPr="001C7C88" w:rsidR="006600FD">
        <w:rPr>
          <w:bCs/>
          <w:sz w:val="24"/>
          <w:szCs w:val="24"/>
        </w:rPr>
        <w:t xml:space="preserve">držane dana </w:t>
      </w:r>
      <w:r w:rsidR="00B83366">
        <w:rPr>
          <w:bCs/>
          <w:sz w:val="24"/>
          <w:szCs w:val="24"/>
        </w:rPr>
        <w:t>24</w:t>
      </w:r>
      <w:r w:rsidRPr="001C7C88" w:rsidR="001C7C88">
        <w:rPr>
          <w:bCs/>
          <w:sz w:val="24"/>
          <w:szCs w:val="24"/>
        </w:rPr>
        <w:t>. listopada</w:t>
      </w:r>
      <w:r w:rsidRPr="001C7C88" w:rsidR="009E4037">
        <w:rPr>
          <w:bCs/>
          <w:sz w:val="24"/>
          <w:szCs w:val="24"/>
        </w:rPr>
        <w:t xml:space="preserve"> 2019</w:t>
      </w:r>
      <w:r w:rsidRPr="001C7C88" w:rsidR="006600FD">
        <w:rPr>
          <w:bCs/>
          <w:sz w:val="24"/>
          <w:szCs w:val="24"/>
        </w:rPr>
        <w:t xml:space="preserve">. u Trgovačkom sudu u Zagrebu, u stečajnom postupku nad dužnikom </w:t>
      </w:r>
      <w:r w:rsidR="00B83366">
        <w:rPr>
          <w:sz w:val="24"/>
          <w:szCs w:val="24"/>
        </w:rPr>
        <w:t>KOMICRO d.o.o. u stečaju, Zagreb, OIB: 89720022828</w:t>
      </w:r>
    </w:p>
    <w:p w:rsidRPr="001C7C88" w:rsidR="008C5CB9" w:rsidP="008C5CB9" w:rsidRDefault="008C5CB9">
      <w:pPr>
        <w:pStyle w:val="BodyText21"/>
        <w:ind w:left="0" w:firstLine="0"/>
        <w:rPr>
          <w:rFonts w:ascii="Times New Roman" w:hAnsi="Times New Roman"/>
          <w:szCs w:val="24"/>
          <w:highlight w:val="yellow"/>
        </w:rPr>
      </w:pPr>
    </w:p>
    <w:p w:rsidRPr="001C7C88" w:rsidR="006600FD" w:rsidP="006600FD" w:rsidRDefault="006600FD">
      <w:pPr>
        <w:rPr>
          <w:bCs/>
          <w:sz w:val="24"/>
          <w:szCs w:val="24"/>
          <w:highlight w:val="yellow"/>
        </w:rPr>
      </w:pPr>
    </w:p>
    <w:p w:rsidRPr="001C7C88" w:rsidR="006600FD" w:rsidP="006600FD" w:rsidRDefault="006600FD">
      <w:pPr>
        <w:rPr>
          <w:bCs/>
          <w:sz w:val="24"/>
          <w:szCs w:val="24"/>
        </w:rPr>
      </w:pPr>
      <w:r w:rsidRPr="001C7C88">
        <w:rPr>
          <w:bCs/>
          <w:sz w:val="24"/>
          <w:szCs w:val="24"/>
        </w:rPr>
        <w:t>Nazočni od suda:</w:t>
      </w:r>
    </w:p>
    <w:p w:rsidRPr="001C7C88" w:rsidR="006600FD" w:rsidP="006600FD" w:rsidRDefault="006600FD">
      <w:pPr>
        <w:rPr>
          <w:bCs/>
          <w:sz w:val="24"/>
          <w:szCs w:val="24"/>
        </w:rPr>
      </w:pPr>
    </w:p>
    <w:p w:rsidRPr="001C7C88" w:rsidR="006600FD" w:rsidP="006600FD" w:rsidRDefault="006600FD">
      <w:pPr>
        <w:rPr>
          <w:bCs/>
          <w:sz w:val="24"/>
          <w:szCs w:val="24"/>
        </w:rPr>
      </w:pPr>
      <w:r w:rsidRPr="001C7C88">
        <w:rPr>
          <w:bCs/>
          <w:sz w:val="24"/>
          <w:szCs w:val="24"/>
        </w:rPr>
        <w:t>Maja Praljak, sutkinja</w:t>
      </w:r>
    </w:p>
    <w:p w:rsidRPr="001C7C88" w:rsidR="006600FD" w:rsidP="006600FD" w:rsidRDefault="006600FD">
      <w:pPr>
        <w:rPr>
          <w:bCs/>
          <w:sz w:val="24"/>
          <w:szCs w:val="24"/>
        </w:rPr>
      </w:pPr>
      <w:r w:rsidRPr="001C7C88">
        <w:rPr>
          <w:bCs/>
          <w:sz w:val="24"/>
          <w:szCs w:val="24"/>
        </w:rPr>
        <w:t>Nikolina Krunić, zapisničarka</w:t>
      </w:r>
    </w:p>
    <w:p w:rsidRPr="001C7C88" w:rsidR="006600FD" w:rsidP="006600FD" w:rsidRDefault="006600FD">
      <w:pPr>
        <w:rPr>
          <w:bCs/>
          <w:sz w:val="24"/>
          <w:szCs w:val="24"/>
          <w:highlight w:val="yellow"/>
        </w:rPr>
      </w:pPr>
    </w:p>
    <w:p w:rsidRPr="001C7C88" w:rsidR="006600FD" w:rsidP="006600FD" w:rsidRDefault="006600FD">
      <w:pPr>
        <w:rPr>
          <w:sz w:val="24"/>
          <w:szCs w:val="24"/>
        </w:rPr>
      </w:pPr>
      <w:r w:rsidRPr="001C7C88">
        <w:rPr>
          <w:sz w:val="24"/>
          <w:szCs w:val="24"/>
        </w:rPr>
        <w:t xml:space="preserve">Utvrđuje se da je pristupio stečajni upravitelj </w:t>
      </w:r>
      <w:r w:rsidR="00B83366">
        <w:rPr>
          <w:sz w:val="24"/>
          <w:szCs w:val="24"/>
        </w:rPr>
        <w:t>Mateo Erceg</w:t>
      </w:r>
    </w:p>
    <w:p w:rsidRPr="001C7C88" w:rsidR="006600FD" w:rsidP="006600FD" w:rsidRDefault="006600FD">
      <w:pPr>
        <w:rPr>
          <w:bCs/>
          <w:sz w:val="24"/>
          <w:szCs w:val="24"/>
          <w:highlight w:val="yellow"/>
        </w:rPr>
      </w:pPr>
    </w:p>
    <w:p w:rsidRPr="00BF098D" w:rsidR="006600FD" w:rsidP="006600FD" w:rsidRDefault="00B83366">
      <w:pPr>
        <w:rPr>
          <w:bCs/>
          <w:sz w:val="24"/>
          <w:szCs w:val="24"/>
        </w:rPr>
      </w:pPr>
      <w:r>
        <w:rPr>
          <w:bCs/>
          <w:sz w:val="24"/>
          <w:szCs w:val="24"/>
        </w:rPr>
        <w:t xml:space="preserve">Započeto u 13,30 </w:t>
      </w:r>
      <w:r w:rsidRPr="001C7C88" w:rsidR="006600FD">
        <w:rPr>
          <w:bCs/>
          <w:sz w:val="24"/>
          <w:szCs w:val="24"/>
        </w:rPr>
        <w:t>sati.</w:t>
      </w:r>
    </w:p>
    <w:p w:rsidRPr="001C7C88" w:rsidR="006600FD" w:rsidP="006600FD" w:rsidRDefault="006600FD">
      <w:pPr>
        <w:rPr>
          <w:bCs/>
          <w:sz w:val="24"/>
          <w:szCs w:val="24"/>
        </w:rPr>
      </w:pPr>
      <w:r w:rsidRPr="001C7C88">
        <w:rPr>
          <w:bCs/>
          <w:sz w:val="24"/>
          <w:szCs w:val="24"/>
        </w:rPr>
        <w:t>Ročište je javno.</w:t>
      </w:r>
    </w:p>
    <w:p w:rsidRPr="001C7C88" w:rsidR="006600FD" w:rsidP="006600FD" w:rsidRDefault="006600FD">
      <w:pPr>
        <w:rPr>
          <w:bCs/>
          <w:sz w:val="24"/>
          <w:szCs w:val="24"/>
        </w:rPr>
      </w:pPr>
    </w:p>
    <w:p w:rsidRPr="001C7C88" w:rsidR="006600FD" w:rsidP="006600FD" w:rsidRDefault="006600FD">
      <w:pPr>
        <w:rPr>
          <w:bCs/>
          <w:sz w:val="24"/>
          <w:szCs w:val="24"/>
        </w:rPr>
      </w:pPr>
      <w:r w:rsidRPr="001C7C88">
        <w:rPr>
          <w:bCs/>
          <w:sz w:val="24"/>
          <w:szCs w:val="24"/>
        </w:rPr>
        <w:t>Utvrđuje se da su pristupili sljedeći vjerovnici:</w:t>
      </w:r>
    </w:p>
    <w:p w:rsidRPr="001C7C88" w:rsidR="006600FD" w:rsidP="006600FD" w:rsidRDefault="006600FD">
      <w:pPr>
        <w:rPr>
          <w:bCs/>
          <w:i/>
          <w:sz w:val="24"/>
          <w:szCs w:val="24"/>
        </w:rPr>
      </w:pPr>
    </w:p>
    <w:p w:rsidRPr="00B83366" w:rsidR="00B83366" w:rsidP="00B83366" w:rsidRDefault="003B73F7">
      <w:pPr>
        <w:overflowPunct/>
        <w:autoSpaceDE/>
        <w:autoSpaceDN/>
        <w:adjustRightInd/>
        <w:spacing w:after="200" w:line="276" w:lineRule="auto"/>
        <w:textAlignment w:val="auto"/>
        <w:rPr>
          <w:bCs/>
          <w:sz w:val="24"/>
          <w:szCs w:val="24"/>
        </w:rPr>
      </w:pPr>
      <w:r w:rsidRPr="00B83366">
        <w:rPr>
          <w:bCs/>
          <w:sz w:val="24"/>
          <w:szCs w:val="24"/>
        </w:rPr>
        <w:t>-</w:t>
      </w:r>
      <w:r w:rsidRPr="00B83366" w:rsidR="00B83366">
        <w:rPr>
          <w:bCs/>
          <w:szCs w:val="24"/>
        </w:rPr>
        <w:t xml:space="preserve"> </w:t>
      </w:r>
      <w:r w:rsidR="00B83366">
        <w:rPr>
          <w:bCs/>
          <w:szCs w:val="24"/>
        </w:rPr>
        <w:tab/>
      </w:r>
      <w:r w:rsidRPr="00B83366" w:rsidR="00B83366">
        <w:rPr>
          <w:bCs/>
          <w:sz w:val="24"/>
          <w:szCs w:val="24"/>
        </w:rPr>
        <w:t xml:space="preserve">za predlagatelje i vjerovnike </w:t>
      </w:r>
      <w:r w:rsidRPr="00B83366" w:rsidR="00B83366">
        <w:rPr>
          <w:sz w:val="24"/>
          <w:szCs w:val="24"/>
        </w:rPr>
        <w:t xml:space="preserve">Gašparac Željko, Grđan Zvonko, Modrić Božo, Novak Nenad, Samaržija Krešimir, Stipković Darko, punomoćnik Tomislav Konforta odvjetnik u Zagrebu, po punomoći u spisu uz Samaržija Krešimira i </w:t>
      </w:r>
      <w:r w:rsidR="00B5436C">
        <w:rPr>
          <w:sz w:val="24"/>
          <w:szCs w:val="24"/>
        </w:rPr>
        <w:t>Modrić Božo</w:t>
      </w:r>
      <w:r w:rsidRPr="00B83366" w:rsidR="00B83366">
        <w:rPr>
          <w:sz w:val="24"/>
          <w:szCs w:val="24"/>
        </w:rPr>
        <w:t xml:space="preserve"> osobno</w:t>
      </w:r>
    </w:p>
    <w:p w:rsidRPr="00B5436C" w:rsidR="00B83366" w:rsidP="00B5436C" w:rsidRDefault="00B83366">
      <w:pPr>
        <w:pStyle w:val="Odlomakpopisa"/>
        <w:numPr>
          <w:ilvl w:val="0"/>
          <w:numId w:val="48"/>
        </w:numPr>
        <w:overflowPunct/>
        <w:autoSpaceDE/>
        <w:autoSpaceDN/>
        <w:adjustRightInd/>
        <w:spacing w:after="200" w:line="276" w:lineRule="auto"/>
        <w:textAlignment w:val="auto"/>
        <w:rPr>
          <w:bCs/>
          <w:sz w:val="24"/>
          <w:szCs w:val="24"/>
        </w:rPr>
      </w:pPr>
      <w:r w:rsidRPr="00DC17B8">
        <w:rPr>
          <w:sz w:val="24"/>
          <w:szCs w:val="24"/>
        </w:rPr>
        <w:t>Salo Jaroslav</w:t>
      </w:r>
      <w:r>
        <w:rPr>
          <w:sz w:val="24"/>
          <w:szCs w:val="24"/>
        </w:rPr>
        <w:t xml:space="preserve">- </w:t>
      </w:r>
      <w:r w:rsidRPr="00DC17B8" w:rsidR="00B5436C">
        <w:rPr>
          <w:sz w:val="24"/>
          <w:szCs w:val="24"/>
        </w:rPr>
        <w:t xml:space="preserve">, </w:t>
      </w:r>
      <w:r w:rsidR="00B5436C">
        <w:rPr>
          <w:sz w:val="24"/>
          <w:szCs w:val="24"/>
        </w:rPr>
        <w:t>punomoćnik Pokupec Damir, odvjetnik po punomoći koju predaje u spis</w:t>
      </w:r>
    </w:p>
    <w:p w:rsidRPr="00DC17B8" w:rsidR="00B83366" w:rsidP="00B83366" w:rsidRDefault="00B83366">
      <w:pPr>
        <w:pStyle w:val="Odlomakpopisa"/>
        <w:numPr>
          <w:ilvl w:val="0"/>
          <w:numId w:val="48"/>
        </w:numPr>
        <w:overflowPunct/>
        <w:autoSpaceDE/>
        <w:autoSpaceDN/>
        <w:adjustRightInd/>
        <w:spacing w:after="200" w:line="276" w:lineRule="auto"/>
        <w:textAlignment w:val="auto"/>
        <w:rPr>
          <w:bCs/>
          <w:sz w:val="24"/>
          <w:szCs w:val="24"/>
        </w:rPr>
      </w:pPr>
      <w:r w:rsidRPr="00DC17B8">
        <w:rPr>
          <w:sz w:val="24"/>
          <w:szCs w:val="24"/>
        </w:rPr>
        <w:t xml:space="preserve">Salo Sergey, </w:t>
      </w:r>
      <w:r w:rsidR="00B5436C">
        <w:rPr>
          <w:sz w:val="24"/>
          <w:szCs w:val="24"/>
        </w:rPr>
        <w:t>punomoćnik Pokupec Damir, odvjetnik po punomoći koju predaje u spis</w:t>
      </w:r>
    </w:p>
    <w:p w:rsidRPr="00DC17B8" w:rsidR="00B83366" w:rsidP="00B83366" w:rsidRDefault="00B83366">
      <w:pPr>
        <w:pStyle w:val="Odlomakpopisa"/>
        <w:numPr>
          <w:ilvl w:val="0"/>
          <w:numId w:val="48"/>
        </w:numPr>
        <w:overflowPunct/>
        <w:autoSpaceDE/>
        <w:autoSpaceDN/>
        <w:adjustRightInd/>
        <w:spacing w:after="200" w:line="276" w:lineRule="auto"/>
        <w:textAlignment w:val="auto"/>
        <w:rPr>
          <w:bCs/>
          <w:sz w:val="24"/>
          <w:szCs w:val="24"/>
        </w:rPr>
      </w:pPr>
      <w:r w:rsidRPr="00DC17B8">
        <w:rPr>
          <w:bCs/>
          <w:sz w:val="24"/>
          <w:szCs w:val="24"/>
        </w:rPr>
        <w:t>Štrak Marija, osobno</w:t>
      </w:r>
    </w:p>
    <w:p w:rsidRPr="00DC17B8" w:rsidR="00B83366" w:rsidP="00B83366" w:rsidRDefault="00B83366">
      <w:pPr>
        <w:pStyle w:val="Odlomakpopisa"/>
        <w:numPr>
          <w:ilvl w:val="0"/>
          <w:numId w:val="48"/>
        </w:numPr>
        <w:overflowPunct/>
        <w:autoSpaceDE/>
        <w:autoSpaceDN/>
        <w:adjustRightInd/>
        <w:spacing w:after="200" w:line="276" w:lineRule="auto"/>
        <w:jc w:val="both"/>
        <w:textAlignment w:val="auto"/>
        <w:rPr>
          <w:sz w:val="24"/>
          <w:szCs w:val="24"/>
        </w:rPr>
      </w:pPr>
      <w:r w:rsidRPr="00DC17B8">
        <w:rPr>
          <w:bCs/>
          <w:sz w:val="24"/>
          <w:szCs w:val="24"/>
        </w:rPr>
        <w:t>Republika Hrvatska,  Ministarstvo financija i Ministarstvo poljoprivrede, Sandra Kričković, zamjenica ŽDO Zagreb</w:t>
      </w:r>
    </w:p>
    <w:p w:rsidRPr="00DC17B8" w:rsidR="00B83366" w:rsidP="00B83366" w:rsidRDefault="00B83366">
      <w:pPr>
        <w:pStyle w:val="Odlomakpopisa"/>
        <w:numPr>
          <w:ilvl w:val="0"/>
          <w:numId w:val="48"/>
        </w:numPr>
        <w:overflowPunct/>
        <w:autoSpaceDE/>
        <w:autoSpaceDN/>
        <w:adjustRightInd/>
        <w:spacing w:after="200" w:line="276" w:lineRule="auto"/>
        <w:jc w:val="both"/>
        <w:textAlignment w:val="auto"/>
        <w:rPr>
          <w:sz w:val="24"/>
          <w:szCs w:val="24"/>
        </w:rPr>
      </w:pPr>
      <w:r w:rsidRPr="00DC17B8">
        <w:rPr>
          <w:sz w:val="24"/>
          <w:szCs w:val="24"/>
        </w:rPr>
        <w:t xml:space="preserve">Vladimir Mulyak, </w:t>
      </w:r>
      <w:r w:rsidR="00B5436C">
        <w:rPr>
          <w:sz w:val="24"/>
          <w:szCs w:val="24"/>
        </w:rPr>
        <w:t xml:space="preserve"> </w:t>
      </w:r>
      <w:r w:rsidRPr="00DC17B8">
        <w:rPr>
          <w:sz w:val="24"/>
          <w:szCs w:val="24"/>
        </w:rPr>
        <w:t>odvjetnici Damir Pokupec u zamjeni za odvj. Ivana Boričevića po punomoći u spis</w:t>
      </w:r>
      <w:r>
        <w:rPr>
          <w:sz w:val="24"/>
          <w:szCs w:val="24"/>
        </w:rPr>
        <w:t>u</w:t>
      </w:r>
    </w:p>
    <w:p w:rsidRPr="00B5436C" w:rsidR="00B83366" w:rsidP="00B5436C" w:rsidRDefault="00B83366">
      <w:pPr>
        <w:pStyle w:val="Odlomakpopisa"/>
        <w:numPr>
          <w:ilvl w:val="0"/>
          <w:numId w:val="48"/>
        </w:numPr>
        <w:overflowPunct/>
        <w:autoSpaceDE/>
        <w:autoSpaceDN/>
        <w:adjustRightInd/>
        <w:spacing w:after="200" w:line="276" w:lineRule="auto"/>
        <w:textAlignment w:val="auto"/>
        <w:rPr>
          <w:bCs/>
          <w:sz w:val="24"/>
          <w:szCs w:val="24"/>
        </w:rPr>
      </w:pPr>
      <w:r w:rsidRPr="00DC17B8">
        <w:rPr>
          <w:sz w:val="24"/>
          <w:szCs w:val="24"/>
        </w:rPr>
        <w:t xml:space="preserve">Jasmina Salo- </w:t>
      </w:r>
      <w:r w:rsidRPr="00DC17B8" w:rsidR="00B5436C">
        <w:rPr>
          <w:sz w:val="24"/>
          <w:szCs w:val="24"/>
        </w:rPr>
        <w:t xml:space="preserve">, </w:t>
      </w:r>
      <w:r w:rsidR="00B5436C">
        <w:rPr>
          <w:sz w:val="24"/>
          <w:szCs w:val="24"/>
        </w:rPr>
        <w:t>punomoćnik Pokupec Damir, odvjetnik po punomoći koju predaje u spis</w:t>
      </w:r>
    </w:p>
    <w:p w:rsidRPr="00B5436C" w:rsidR="00B83366" w:rsidP="00B5436C" w:rsidRDefault="00B83366">
      <w:pPr>
        <w:pStyle w:val="Odlomakpopisa"/>
        <w:numPr>
          <w:ilvl w:val="0"/>
          <w:numId w:val="48"/>
        </w:numPr>
        <w:overflowPunct/>
        <w:autoSpaceDE/>
        <w:autoSpaceDN/>
        <w:adjustRightInd/>
        <w:spacing w:after="200" w:line="276" w:lineRule="auto"/>
        <w:textAlignment w:val="auto"/>
        <w:rPr>
          <w:bCs/>
          <w:sz w:val="24"/>
          <w:szCs w:val="24"/>
        </w:rPr>
      </w:pPr>
      <w:r>
        <w:rPr>
          <w:sz w:val="24"/>
          <w:szCs w:val="24"/>
        </w:rPr>
        <w:t xml:space="preserve">Vladimir Bezruk- </w:t>
      </w:r>
      <w:r w:rsidRPr="00DC17B8" w:rsidR="00B5436C">
        <w:rPr>
          <w:sz w:val="24"/>
          <w:szCs w:val="24"/>
        </w:rPr>
        <w:t xml:space="preserve">, </w:t>
      </w:r>
      <w:r w:rsidR="00B5436C">
        <w:rPr>
          <w:sz w:val="24"/>
          <w:szCs w:val="24"/>
        </w:rPr>
        <w:t>punomoćnik Pokupec Damir, odvjetnik po punomoći koju predaje u spis</w:t>
      </w:r>
    </w:p>
    <w:p w:rsidR="008C5CB9" w:rsidP="006600FD" w:rsidRDefault="008C5CB9">
      <w:pPr>
        <w:numPr>
          <w:ilvl w:val="12"/>
          <w:numId w:val="0"/>
        </w:numPr>
        <w:jc w:val="both"/>
        <w:rPr>
          <w:sz w:val="24"/>
          <w:szCs w:val="24"/>
          <w:highlight w:val="yellow"/>
        </w:rPr>
      </w:pPr>
    </w:p>
    <w:p w:rsidRPr="00B5436C" w:rsidR="00B5436C" w:rsidP="006600FD" w:rsidRDefault="00B5436C">
      <w:pPr>
        <w:numPr>
          <w:ilvl w:val="12"/>
          <w:numId w:val="0"/>
        </w:numPr>
        <w:jc w:val="both"/>
        <w:rPr>
          <w:sz w:val="24"/>
          <w:szCs w:val="24"/>
        </w:rPr>
      </w:pPr>
      <w:r w:rsidRPr="00B5436C">
        <w:rPr>
          <w:sz w:val="24"/>
          <w:szCs w:val="24"/>
        </w:rPr>
        <w:t xml:space="preserve">Utvrđuje se da je na današnje ročište pristupio Marko Plavetić, stečajni upravitelj s liste B kojem mu se dopušta prisustvovati na današnjem ročištu. </w:t>
      </w:r>
    </w:p>
    <w:p w:rsidRPr="00B5436C" w:rsidR="00B5436C" w:rsidP="006600FD" w:rsidRDefault="00B5436C">
      <w:pPr>
        <w:numPr>
          <w:ilvl w:val="12"/>
          <w:numId w:val="0"/>
        </w:numPr>
        <w:jc w:val="both"/>
        <w:rPr>
          <w:sz w:val="24"/>
          <w:szCs w:val="24"/>
        </w:rPr>
      </w:pPr>
    </w:p>
    <w:p w:rsidR="00B5436C" w:rsidP="006600FD" w:rsidRDefault="00B5436C">
      <w:pPr>
        <w:numPr>
          <w:ilvl w:val="12"/>
          <w:numId w:val="0"/>
        </w:numPr>
        <w:jc w:val="both"/>
        <w:rPr>
          <w:sz w:val="24"/>
          <w:szCs w:val="24"/>
        </w:rPr>
      </w:pPr>
      <w:r w:rsidRPr="00B5436C">
        <w:rPr>
          <w:sz w:val="24"/>
          <w:szCs w:val="24"/>
        </w:rPr>
        <w:t>Utvrđuje se da je na današnje ročište pristupio Ivan Boričević, kojem mu se dopušta prisustvovati na današnjem ročištu kao javnost.</w:t>
      </w:r>
    </w:p>
    <w:p w:rsidR="007F2C16" w:rsidP="006600FD" w:rsidRDefault="007F2C16">
      <w:pPr>
        <w:numPr>
          <w:ilvl w:val="12"/>
          <w:numId w:val="0"/>
        </w:numPr>
        <w:jc w:val="both"/>
        <w:rPr>
          <w:sz w:val="24"/>
          <w:szCs w:val="24"/>
        </w:rPr>
      </w:pPr>
    </w:p>
    <w:p w:rsidRPr="00B5436C" w:rsidR="007F2C16" w:rsidP="007F2C16" w:rsidRDefault="007F2C16">
      <w:pPr>
        <w:numPr>
          <w:ilvl w:val="12"/>
          <w:numId w:val="0"/>
        </w:numPr>
        <w:jc w:val="both"/>
        <w:rPr>
          <w:sz w:val="24"/>
          <w:szCs w:val="24"/>
        </w:rPr>
      </w:pPr>
      <w:r w:rsidRPr="00B5436C">
        <w:rPr>
          <w:sz w:val="24"/>
          <w:szCs w:val="24"/>
        </w:rPr>
        <w:t xml:space="preserve">Utvrđuje se da je na današnje ročište </w:t>
      </w:r>
      <w:r>
        <w:rPr>
          <w:sz w:val="24"/>
          <w:szCs w:val="24"/>
        </w:rPr>
        <w:t>pristupila</w:t>
      </w:r>
      <w:r w:rsidR="00FE4D1B">
        <w:rPr>
          <w:sz w:val="24"/>
          <w:szCs w:val="24"/>
        </w:rPr>
        <w:t xml:space="preserve"> Dunja Durut Planinić, zaposlenica vjerovnika TEHNO-ZAŠTITA</w:t>
      </w:r>
      <w:r>
        <w:rPr>
          <w:sz w:val="24"/>
          <w:szCs w:val="24"/>
        </w:rPr>
        <w:t xml:space="preserve">  kojoj</w:t>
      </w:r>
      <w:r w:rsidRPr="00B5436C">
        <w:rPr>
          <w:sz w:val="24"/>
          <w:szCs w:val="24"/>
        </w:rPr>
        <w:t xml:space="preserve"> se dopušta </w:t>
      </w:r>
      <w:r w:rsidR="00FE4D1B">
        <w:rPr>
          <w:sz w:val="24"/>
          <w:szCs w:val="24"/>
        </w:rPr>
        <w:t>zastupati vjerovnika</w:t>
      </w:r>
      <w:r w:rsidRPr="00B5436C">
        <w:rPr>
          <w:sz w:val="24"/>
          <w:szCs w:val="24"/>
        </w:rPr>
        <w:t xml:space="preserve"> na današnjem ročištu</w:t>
      </w:r>
      <w:r>
        <w:rPr>
          <w:sz w:val="24"/>
          <w:szCs w:val="24"/>
        </w:rPr>
        <w:t>, uz obvezu d</w:t>
      </w:r>
      <w:r w:rsidR="00FE4D1B">
        <w:rPr>
          <w:sz w:val="24"/>
          <w:szCs w:val="24"/>
        </w:rPr>
        <w:t xml:space="preserve">a dostavi punomoć za zastupanje u roku od 3 dana, ukoliko ne dostavi punomoć u roku od 3 dana neće se uzeti u obzir njezine radnje oduzete za vjerovnika na današnjem ročištu. </w:t>
      </w:r>
    </w:p>
    <w:p w:rsidR="00DE303E" w:rsidP="006600FD" w:rsidRDefault="00DE303E">
      <w:pPr>
        <w:numPr>
          <w:ilvl w:val="12"/>
          <w:numId w:val="0"/>
        </w:numPr>
        <w:jc w:val="both"/>
        <w:rPr>
          <w:sz w:val="24"/>
          <w:szCs w:val="24"/>
          <w:highlight w:val="yellow"/>
        </w:rPr>
      </w:pPr>
    </w:p>
    <w:p w:rsidRPr="001C7C88" w:rsidR="006600FD" w:rsidP="006600FD" w:rsidRDefault="006600FD">
      <w:pPr>
        <w:numPr>
          <w:ilvl w:val="12"/>
          <w:numId w:val="0"/>
        </w:numPr>
        <w:jc w:val="both"/>
        <w:rPr>
          <w:sz w:val="24"/>
          <w:szCs w:val="24"/>
        </w:rPr>
      </w:pPr>
      <w:r w:rsidRPr="001C7C88">
        <w:rPr>
          <w:sz w:val="24"/>
          <w:szCs w:val="24"/>
        </w:rPr>
        <w:t xml:space="preserve">Utvrđuje se da je skupština vjerovnika sazvana na temelju čl. 103. st. 1.  Stečajnog zakona ("Narodne novine" broj 71/15; dalje SZ) </w:t>
      </w:r>
      <w:r w:rsidR="00B3216A">
        <w:rPr>
          <w:sz w:val="24"/>
          <w:szCs w:val="24"/>
        </w:rPr>
        <w:t xml:space="preserve">rješenjem </w:t>
      </w:r>
      <w:r w:rsidR="00B83366">
        <w:rPr>
          <w:sz w:val="24"/>
          <w:szCs w:val="24"/>
        </w:rPr>
        <w:t>ovog suda od 24</w:t>
      </w:r>
      <w:r w:rsidR="00B3216A">
        <w:rPr>
          <w:sz w:val="24"/>
          <w:szCs w:val="24"/>
        </w:rPr>
        <w:t>.</w:t>
      </w:r>
      <w:r w:rsidR="00B83366">
        <w:rPr>
          <w:sz w:val="24"/>
          <w:szCs w:val="24"/>
        </w:rPr>
        <w:t xml:space="preserve"> listopada</w:t>
      </w:r>
      <w:r w:rsidR="003B73F7">
        <w:rPr>
          <w:sz w:val="24"/>
          <w:szCs w:val="24"/>
        </w:rPr>
        <w:t xml:space="preserve"> </w:t>
      </w:r>
      <w:r w:rsidRPr="001C7C88" w:rsidR="00B63B8A">
        <w:rPr>
          <w:sz w:val="24"/>
          <w:szCs w:val="24"/>
        </w:rPr>
        <w:t xml:space="preserve">2019., </w:t>
      </w:r>
      <w:r w:rsidRPr="001C7C88">
        <w:rPr>
          <w:sz w:val="24"/>
          <w:szCs w:val="24"/>
        </w:rPr>
        <w:t>koje je</w:t>
      </w:r>
      <w:r w:rsidRPr="001C7C88" w:rsidR="001D50D5">
        <w:rPr>
          <w:sz w:val="24"/>
          <w:szCs w:val="24"/>
        </w:rPr>
        <w:t xml:space="preserve"> istog dana </w:t>
      </w:r>
      <w:r w:rsidRPr="001C7C88">
        <w:rPr>
          <w:sz w:val="24"/>
          <w:szCs w:val="24"/>
        </w:rPr>
        <w:t xml:space="preserve">objavljeno na mrežnoj stranici e-oglasna </w:t>
      </w:r>
      <w:r w:rsidRPr="001C7C88" w:rsidR="001D50D5">
        <w:rPr>
          <w:sz w:val="24"/>
          <w:szCs w:val="24"/>
        </w:rPr>
        <w:t>ploča Trgovačkog suda u Zagrebu.</w:t>
      </w:r>
    </w:p>
    <w:p w:rsidRPr="001C7C88" w:rsidR="001D50D5" w:rsidP="006600FD" w:rsidRDefault="001D50D5">
      <w:pPr>
        <w:numPr>
          <w:ilvl w:val="12"/>
          <w:numId w:val="0"/>
        </w:numPr>
        <w:jc w:val="both"/>
        <w:rPr>
          <w:sz w:val="24"/>
          <w:szCs w:val="24"/>
        </w:rPr>
      </w:pPr>
    </w:p>
    <w:p w:rsidRPr="001C7C88" w:rsidR="006600FD" w:rsidP="006600FD" w:rsidRDefault="006600FD">
      <w:pPr>
        <w:numPr>
          <w:ilvl w:val="12"/>
          <w:numId w:val="0"/>
        </w:numPr>
        <w:jc w:val="both"/>
        <w:rPr>
          <w:sz w:val="24"/>
          <w:szCs w:val="24"/>
        </w:rPr>
      </w:pPr>
      <w:r w:rsidRPr="001C7C88">
        <w:rPr>
          <w:sz w:val="24"/>
          <w:szCs w:val="24"/>
        </w:rPr>
        <w:t xml:space="preserve">Sudac otvara ročište i objavljuje da je dnevni red današnje skupštine vjerovnika određen </w:t>
      </w:r>
      <w:r w:rsidR="00B3216A">
        <w:rPr>
          <w:sz w:val="24"/>
          <w:szCs w:val="24"/>
        </w:rPr>
        <w:t>rješenjem</w:t>
      </w:r>
      <w:r w:rsidRPr="001C7C88" w:rsidR="001D50D5">
        <w:rPr>
          <w:sz w:val="24"/>
          <w:szCs w:val="24"/>
        </w:rPr>
        <w:t xml:space="preserve"> od </w:t>
      </w:r>
      <w:r w:rsidR="00B83366">
        <w:rPr>
          <w:sz w:val="24"/>
          <w:szCs w:val="24"/>
        </w:rPr>
        <w:t>2. listopada</w:t>
      </w:r>
      <w:r w:rsidRPr="001C7C88" w:rsidR="001C7C88">
        <w:rPr>
          <w:sz w:val="24"/>
          <w:szCs w:val="24"/>
        </w:rPr>
        <w:t xml:space="preserve"> 2019</w:t>
      </w:r>
      <w:r w:rsidRPr="001C7C88" w:rsidR="009550F7">
        <w:rPr>
          <w:sz w:val="24"/>
          <w:szCs w:val="24"/>
        </w:rPr>
        <w:t xml:space="preserve">. i to izvješće stečajnog upravitelja od </w:t>
      </w:r>
      <w:r w:rsidR="00B83366">
        <w:rPr>
          <w:sz w:val="24"/>
          <w:szCs w:val="24"/>
        </w:rPr>
        <w:t>2</w:t>
      </w:r>
      <w:r w:rsidR="003B73F7">
        <w:rPr>
          <w:sz w:val="24"/>
          <w:szCs w:val="24"/>
        </w:rPr>
        <w:t>. listopada</w:t>
      </w:r>
      <w:r w:rsidRPr="001C7C88" w:rsidR="001C7C88">
        <w:rPr>
          <w:sz w:val="24"/>
          <w:szCs w:val="24"/>
        </w:rPr>
        <w:t xml:space="preserve"> </w:t>
      </w:r>
      <w:r w:rsidRPr="001C7C88" w:rsidR="009550F7">
        <w:rPr>
          <w:sz w:val="24"/>
          <w:szCs w:val="24"/>
        </w:rPr>
        <w:t>2019. godine.</w:t>
      </w:r>
    </w:p>
    <w:p w:rsidRPr="001C7C88" w:rsidR="009550F7" w:rsidP="006600FD" w:rsidRDefault="009550F7">
      <w:pPr>
        <w:numPr>
          <w:ilvl w:val="12"/>
          <w:numId w:val="0"/>
        </w:numPr>
        <w:jc w:val="both"/>
        <w:rPr>
          <w:sz w:val="24"/>
          <w:szCs w:val="24"/>
        </w:rPr>
      </w:pPr>
    </w:p>
    <w:p w:rsidRPr="001C7C88" w:rsidR="006600FD" w:rsidP="00BF5D97" w:rsidRDefault="00BF5D97">
      <w:pPr>
        <w:jc w:val="both"/>
        <w:rPr>
          <w:sz w:val="24"/>
        </w:rPr>
      </w:pPr>
      <w:r w:rsidRPr="001C7C88">
        <w:rPr>
          <w:sz w:val="24"/>
        </w:rPr>
        <w:t>Sudac objavljuje da se određeni dnevni red može dopuniti, a po pravilima koja vrijede za donošenje odluka na skupštini vjerovnika.</w:t>
      </w:r>
    </w:p>
    <w:p w:rsidRPr="001C7C88" w:rsidR="00BF5D97" w:rsidP="00BF5D97" w:rsidRDefault="00BF5D97">
      <w:pPr>
        <w:jc w:val="both"/>
        <w:rPr>
          <w:sz w:val="24"/>
        </w:rPr>
      </w:pPr>
    </w:p>
    <w:p w:rsidRPr="001C7C88" w:rsidR="006600FD" w:rsidP="00BF5D97" w:rsidRDefault="006600FD">
      <w:pPr>
        <w:jc w:val="both"/>
        <w:rPr>
          <w:sz w:val="24"/>
        </w:rPr>
      </w:pPr>
      <w:r w:rsidRPr="001C7C88">
        <w:rPr>
          <w:sz w:val="24"/>
        </w:rPr>
        <w:t>Pravo sudjelovanja na skupštini vjerovnika imaju svi vjerovnici s pravom odvojenog namirenja, svi stečajni vjerovnici, vjerovnici stečajne mase, stečajni upravitelj.</w:t>
      </w:r>
    </w:p>
    <w:p w:rsidRPr="001C7C88" w:rsidR="006600FD" w:rsidP="006600FD" w:rsidRDefault="006600FD">
      <w:pPr>
        <w:jc w:val="both"/>
        <w:rPr>
          <w:sz w:val="24"/>
        </w:rPr>
      </w:pPr>
    </w:p>
    <w:p w:rsidRPr="001C7C88" w:rsidR="006600FD" w:rsidP="006600FD" w:rsidRDefault="006600FD">
      <w:pPr>
        <w:jc w:val="both"/>
        <w:rPr>
          <w:sz w:val="24"/>
        </w:rPr>
      </w:pPr>
      <w:r w:rsidRPr="001C7C88">
        <w:rPr>
          <w:sz w:val="24"/>
        </w:rPr>
        <w:t xml:space="preserve">Sudac upoznaje vjerovnika da se radi održavanja reda na današnjem ročištu sudionicima mogu izricati kazne propisane odredbama čl. 318.ZPP-a u vezi s čl. 10. SZ-a. </w:t>
      </w:r>
    </w:p>
    <w:p w:rsidR="00BF098D" w:rsidP="006600FD" w:rsidRDefault="00BF098D">
      <w:pPr>
        <w:numPr>
          <w:ilvl w:val="12"/>
          <w:numId w:val="0"/>
        </w:numPr>
        <w:jc w:val="both"/>
        <w:rPr>
          <w:sz w:val="24"/>
        </w:rPr>
      </w:pPr>
    </w:p>
    <w:p w:rsidR="002E6908" w:rsidP="006600FD" w:rsidRDefault="002E6908">
      <w:pPr>
        <w:numPr>
          <w:ilvl w:val="12"/>
          <w:numId w:val="0"/>
        </w:numPr>
        <w:jc w:val="both"/>
        <w:rPr>
          <w:sz w:val="24"/>
        </w:rPr>
      </w:pPr>
      <w:r>
        <w:rPr>
          <w:sz w:val="24"/>
        </w:rPr>
        <w:t xml:space="preserve">Utvrđuje se da je rješenjem Visokog trgovačkog suda RH posl. Broj Pž-5019/2019 od 25. </w:t>
      </w:r>
      <w:r w:rsidR="00B5436C">
        <w:rPr>
          <w:sz w:val="24"/>
        </w:rPr>
        <w:t>r</w:t>
      </w:r>
      <w:r>
        <w:rPr>
          <w:sz w:val="24"/>
        </w:rPr>
        <w:t xml:space="preserve">ujna 2019. U točki I. odbijena žalba vjerovnika RH i potvrđeno rješenje ovog suda od 25. srpnja 2019.godine u dijelu toč. II 1 kojim je osporena tražbina steč. vjerovnika RH u iznosu od 288.458,82 kn, kao tražbina I. višeg isplatnog reda. Točkom II tog istog rješenja preinačeno je rješenje ovog suda od 25. srpnja 2019. U dijelu točke II/1 izreke te je upućen stečajni vjerovnika RH da u roku od 8 dana od dana primitka rješenja VTS RH pokrene parnicu protiv stečajnog dužnika radi utvrđivanja osporene tražbine jer će se u suprotnom smatrati da je odustao od prava na vođenje parnice. </w:t>
      </w:r>
    </w:p>
    <w:p w:rsidR="002E6908" w:rsidP="006600FD" w:rsidRDefault="002E6908">
      <w:pPr>
        <w:numPr>
          <w:ilvl w:val="12"/>
          <w:numId w:val="0"/>
        </w:numPr>
        <w:jc w:val="both"/>
        <w:rPr>
          <w:sz w:val="24"/>
        </w:rPr>
      </w:pPr>
    </w:p>
    <w:p w:rsidR="002E6908" w:rsidP="006600FD" w:rsidRDefault="002E6908">
      <w:pPr>
        <w:numPr>
          <w:ilvl w:val="12"/>
          <w:numId w:val="0"/>
        </w:numPr>
        <w:jc w:val="both"/>
        <w:rPr>
          <w:sz w:val="24"/>
        </w:rPr>
      </w:pPr>
      <w:r>
        <w:rPr>
          <w:sz w:val="24"/>
        </w:rPr>
        <w:t>Utvrđuje se da je slijedom prethodno navedene odluke VTS RH podneskom od 23. Listopada 2019. godine ŽDO Zagreb obavijestilo ovaj sud da je 22. listopada 2019. Podnesena tužba sukladno rješenju sadržanom u točki 2 rješenja VTS RH posl. Br. Pž-5019/2019 od 25.rujna 2019.</w:t>
      </w:r>
    </w:p>
    <w:p w:rsidR="002E6908" w:rsidP="006600FD" w:rsidRDefault="002E6908">
      <w:pPr>
        <w:numPr>
          <w:ilvl w:val="12"/>
          <w:numId w:val="0"/>
        </w:numPr>
        <w:jc w:val="both"/>
        <w:rPr>
          <w:sz w:val="24"/>
        </w:rPr>
      </w:pPr>
    </w:p>
    <w:p w:rsidRPr="001737D0" w:rsidR="006600FD" w:rsidP="006600FD" w:rsidRDefault="006600FD">
      <w:pPr>
        <w:numPr>
          <w:ilvl w:val="12"/>
          <w:numId w:val="0"/>
        </w:numPr>
        <w:jc w:val="both"/>
        <w:rPr>
          <w:bCs/>
          <w:sz w:val="24"/>
          <w:szCs w:val="24"/>
        </w:rPr>
      </w:pPr>
      <w:r w:rsidRPr="001737D0">
        <w:rPr>
          <w:bCs/>
          <w:sz w:val="24"/>
          <w:szCs w:val="24"/>
        </w:rPr>
        <w:t>Poziva se stečajni upravitelj podnijeti izvješće. Stečajni upravitelj izlaže kao u pisanom izvješću</w:t>
      </w:r>
      <w:r w:rsidR="009E7960">
        <w:rPr>
          <w:bCs/>
          <w:sz w:val="24"/>
          <w:szCs w:val="24"/>
        </w:rPr>
        <w:t xml:space="preserve"> </w:t>
      </w:r>
      <w:r w:rsidR="00B5436C">
        <w:rPr>
          <w:bCs/>
          <w:sz w:val="24"/>
          <w:szCs w:val="24"/>
        </w:rPr>
        <w:t>27</w:t>
      </w:r>
      <w:r w:rsidR="00B83366">
        <w:rPr>
          <w:bCs/>
          <w:sz w:val="24"/>
          <w:szCs w:val="24"/>
        </w:rPr>
        <w:t>. rujna 2019</w:t>
      </w:r>
      <w:r w:rsidRPr="001737D0" w:rsidR="002A53FC">
        <w:rPr>
          <w:bCs/>
          <w:sz w:val="24"/>
          <w:szCs w:val="24"/>
        </w:rPr>
        <w:t xml:space="preserve">. </w:t>
      </w:r>
      <w:r w:rsidRPr="001737D0" w:rsidR="008C5CB9">
        <w:rPr>
          <w:bCs/>
          <w:sz w:val="24"/>
          <w:szCs w:val="24"/>
        </w:rPr>
        <w:t xml:space="preserve"> </w:t>
      </w:r>
      <w:r w:rsidRPr="001737D0">
        <w:rPr>
          <w:bCs/>
          <w:sz w:val="24"/>
          <w:szCs w:val="24"/>
        </w:rPr>
        <w:t>koje je sastavni dio stečajnog spisa i koje je</w:t>
      </w:r>
      <w:r w:rsidRPr="001737D0" w:rsidR="00BF5D97">
        <w:rPr>
          <w:bCs/>
          <w:sz w:val="24"/>
          <w:szCs w:val="24"/>
        </w:rPr>
        <w:t xml:space="preserve"> </w:t>
      </w:r>
      <w:r w:rsidR="00B5436C">
        <w:rPr>
          <w:bCs/>
          <w:sz w:val="24"/>
          <w:szCs w:val="24"/>
        </w:rPr>
        <w:t>27</w:t>
      </w:r>
      <w:r w:rsidR="00B83366">
        <w:rPr>
          <w:bCs/>
          <w:sz w:val="24"/>
          <w:szCs w:val="24"/>
        </w:rPr>
        <w:t>. rujna</w:t>
      </w:r>
      <w:r w:rsidRPr="001737D0" w:rsidR="008C5CB9">
        <w:rPr>
          <w:bCs/>
          <w:sz w:val="24"/>
          <w:szCs w:val="24"/>
        </w:rPr>
        <w:t xml:space="preserve"> </w:t>
      </w:r>
      <w:r w:rsidRPr="001737D0" w:rsidR="00BF5D97">
        <w:rPr>
          <w:bCs/>
          <w:sz w:val="24"/>
          <w:szCs w:val="24"/>
        </w:rPr>
        <w:t xml:space="preserve"> 2019.</w:t>
      </w:r>
      <w:r w:rsidRPr="001737D0">
        <w:rPr>
          <w:bCs/>
          <w:sz w:val="24"/>
          <w:szCs w:val="24"/>
        </w:rPr>
        <w:t xml:space="preserve"> javno objavljeno putem mrežne stranice e</w:t>
      </w:r>
      <w:r w:rsidRPr="001737D0" w:rsidR="0077591B">
        <w:rPr>
          <w:bCs/>
          <w:sz w:val="24"/>
          <w:szCs w:val="24"/>
        </w:rPr>
        <w:t xml:space="preserve">- </w:t>
      </w:r>
      <w:r w:rsidRPr="001737D0">
        <w:rPr>
          <w:bCs/>
          <w:sz w:val="24"/>
          <w:szCs w:val="24"/>
        </w:rPr>
        <w:t xml:space="preserve">Oglasna ploča Trgovačkog suda u Zagrebu. </w:t>
      </w:r>
    </w:p>
    <w:p w:rsidR="009E7960" w:rsidP="006600FD" w:rsidRDefault="009E7960">
      <w:pPr>
        <w:numPr>
          <w:ilvl w:val="12"/>
          <w:numId w:val="0"/>
        </w:numPr>
        <w:jc w:val="both"/>
        <w:rPr>
          <w:bCs/>
          <w:sz w:val="24"/>
          <w:szCs w:val="24"/>
        </w:rPr>
      </w:pPr>
    </w:p>
    <w:p w:rsidR="00B5436C" w:rsidP="006600FD" w:rsidRDefault="00B5436C">
      <w:pPr>
        <w:numPr>
          <w:ilvl w:val="12"/>
          <w:numId w:val="0"/>
        </w:numPr>
        <w:jc w:val="both"/>
        <w:rPr>
          <w:bCs/>
          <w:sz w:val="24"/>
          <w:szCs w:val="24"/>
        </w:rPr>
      </w:pPr>
      <w:r>
        <w:rPr>
          <w:bCs/>
          <w:sz w:val="24"/>
          <w:szCs w:val="24"/>
        </w:rPr>
        <w:lastRenderedPageBreak/>
        <w:t>Stečajni upravitelj navodi</w:t>
      </w:r>
      <w:r w:rsidR="00FE3EE2">
        <w:rPr>
          <w:bCs/>
          <w:sz w:val="24"/>
          <w:szCs w:val="24"/>
        </w:rPr>
        <w:t xml:space="preserve"> da mu se unazad 5-6 dna nakon podnošenje izvješća obratio punomoćnik Ivan Boričević kao punomoćnik zainteresiranog investitora u smislu inspirirane volje za kupnju svih nekretnina i pokretnina stečajnog dužnika. </w:t>
      </w:r>
    </w:p>
    <w:p w:rsidR="00FE3EE2" w:rsidP="006600FD" w:rsidRDefault="00FE3EE2">
      <w:pPr>
        <w:numPr>
          <w:ilvl w:val="12"/>
          <w:numId w:val="0"/>
        </w:numPr>
        <w:jc w:val="both"/>
        <w:rPr>
          <w:bCs/>
          <w:sz w:val="24"/>
          <w:szCs w:val="24"/>
        </w:rPr>
      </w:pPr>
    </w:p>
    <w:p w:rsidR="00FE3EE2" w:rsidP="006600FD" w:rsidRDefault="00FE3EE2">
      <w:pPr>
        <w:numPr>
          <w:ilvl w:val="12"/>
          <w:numId w:val="0"/>
        </w:numPr>
        <w:jc w:val="both"/>
        <w:rPr>
          <w:bCs/>
          <w:sz w:val="24"/>
          <w:szCs w:val="24"/>
        </w:rPr>
      </w:pPr>
      <w:r>
        <w:rPr>
          <w:bCs/>
          <w:sz w:val="24"/>
          <w:szCs w:val="24"/>
        </w:rPr>
        <w:t xml:space="preserve">Nakon što je sud dao riječ odvjetniku Ivanu Boričeviću kao punomoćniku Alekseja Popova iz Rusije kao zainteresiranog investitora isti predaje prije svega punomoć za zastupanje </w:t>
      </w:r>
      <w:r w:rsidR="00FE4D1B">
        <w:rPr>
          <w:bCs/>
          <w:sz w:val="24"/>
          <w:szCs w:val="24"/>
        </w:rPr>
        <w:t>Aleksey</w:t>
      </w:r>
      <w:r>
        <w:rPr>
          <w:bCs/>
          <w:sz w:val="24"/>
          <w:szCs w:val="24"/>
        </w:rPr>
        <w:t xml:space="preserve"> Popova a potom i pisanu ponudu upućenu stečajnom upravitelju dužnika.</w:t>
      </w:r>
    </w:p>
    <w:p w:rsidR="00FE3EE2" w:rsidP="006600FD" w:rsidRDefault="00FE3EE2">
      <w:pPr>
        <w:numPr>
          <w:ilvl w:val="12"/>
          <w:numId w:val="0"/>
        </w:numPr>
        <w:jc w:val="both"/>
        <w:rPr>
          <w:bCs/>
          <w:sz w:val="24"/>
          <w:szCs w:val="24"/>
        </w:rPr>
      </w:pPr>
    </w:p>
    <w:p w:rsidR="00FE3EE2" w:rsidP="006600FD" w:rsidRDefault="00FE3EE2">
      <w:pPr>
        <w:numPr>
          <w:ilvl w:val="12"/>
          <w:numId w:val="0"/>
        </w:numPr>
        <w:jc w:val="both"/>
        <w:rPr>
          <w:bCs/>
          <w:sz w:val="24"/>
          <w:szCs w:val="24"/>
        </w:rPr>
      </w:pPr>
      <w:r>
        <w:rPr>
          <w:bCs/>
          <w:sz w:val="24"/>
          <w:szCs w:val="24"/>
        </w:rPr>
        <w:t>Ste</w:t>
      </w:r>
      <w:r w:rsidR="007F2C16">
        <w:rPr>
          <w:bCs/>
          <w:sz w:val="24"/>
          <w:szCs w:val="24"/>
        </w:rPr>
        <w:t>č</w:t>
      </w:r>
      <w:r>
        <w:rPr>
          <w:bCs/>
          <w:sz w:val="24"/>
          <w:szCs w:val="24"/>
        </w:rPr>
        <w:t>ajni upravitelj navodi da je ponuda koju je zaprimio sačinjena na</w:t>
      </w:r>
      <w:r w:rsidR="007F2C16">
        <w:rPr>
          <w:bCs/>
          <w:sz w:val="24"/>
          <w:szCs w:val="24"/>
        </w:rPr>
        <w:t xml:space="preserve"> način da ponuditelj nudi 7.0</w:t>
      </w:r>
      <w:r w:rsidR="00FE4D1B">
        <w:rPr>
          <w:bCs/>
          <w:sz w:val="24"/>
          <w:szCs w:val="24"/>
        </w:rPr>
        <w:t>70</w:t>
      </w:r>
      <w:r>
        <w:rPr>
          <w:bCs/>
          <w:sz w:val="24"/>
          <w:szCs w:val="24"/>
        </w:rPr>
        <w:t>.000,00 kn pri čemu bi se vjerovnici I. višeg isplatnog reda namirili u cijelosti uključujući u rezervaciju za vjerovnika Gašparac dok bi se vjerovnici II. vi</w:t>
      </w:r>
      <w:r w:rsidR="007F2C16">
        <w:rPr>
          <w:bCs/>
          <w:sz w:val="24"/>
          <w:szCs w:val="24"/>
        </w:rPr>
        <w:t>šeg isplatili</w:t>
      </w:r>
      <w:r>
        <w:rPr>
          <w:bCs/>
          <w:sz w:val="24"/>
          <w:szCs w:val="24"/>
        </w:rPr>
        <w:t xml:space="preserve"> reda namirili 70% uz uključenu rezervaciju Viola i Pincuh. Svi troškovi stečajnog postupka namirili bi se u cijelosti. Uključujući i nagradu stečajnog upravitelja. Steč</w:t>
      </w:r>
      <w:r w:rsidR="007F2C16">
        <w:rPr>
          <w:bCs/>
          <w:sz w:val="24"/>
          <w:szCs w:val="24"/>
        </w:rPr>
        <w:t>ajni</w:t>
      </w:r>
      <w:r>
        <w:rPr>
          <w:bCs/>
          <w:sz w:val="24"/>
          <w:szCs w:val="24"/>
        </w:rPr>
        <w:t xml:space="preserve"> upravitelj</w:t>
      </w:r>
      <w:r w:rsidR="007F2C16">
        <w:rPr>
          <w:bCs/>
          <w:sz w:val="24"/>
          <w:szCs w:val="24"/>
        </w:rPr>
        <w:t xml:space="preserve"> kako je danas saznao RH podnijela</w:t>
      </w:r>
      <w:r>
        <w:rPr>
          <w:bCs/>
          <w:sz w:val="24"/>
          <w:szCs w:val="24"/>
        </w:rPr>
        <w:t xml:space="preserve"> tužbu prilikom izrade postotaka namirenja nije uzeta u obzir rezervacija sredstava za RH pa predlaže eventualno razmisliti o tome da se vjerovnici II. više isplatnog reda namire za nešto niži iznos pa da bi se ostatak do 70% rezervirao za parnicu po tužbi RH. Osim toga ukazuje kako je nužno da se vjerovnik Murjak odrekne svog razlučnog prava i da njegovo odricanje kao takvo bude jasno vidljivo kroz javne knjige a osim toga ukazuje da je i potrebno da se Jaroslav Salo odrekne tužbenog zahtjeva i da presuda na temelju odricanja postane pravomoćna. </w:t>
      </w:r>
    </w:p>
    <w:p w:rsidR="00FE3EE2" w:rsidP="006600FD" w:rsidRDefault="00FE3EE2">
      <w:pPr>
        <w:numPr>
          <w:ilvl w:val="12"/>
          <w:numId w:val="0"/>
        </w:numPr>
        <w:jc w:val="both"/>
        <w:rPr>
          <w:bCs/>
          <w:sz w:val="24"/>
          <w:szCs w:val="24"/>
        </w:rPr>
      </w:pPr>
    </w:p>
    <w:p w:rsidR="00FE3EE2" w:rsidP="006600FD" w:rsidRDefault="00FE3EE2">
      <w:pPr>
        <w:numPr>
          <w:ilvl w:val="12"/>
          <w:numId w:val="0"/>
        </w:numPr>
        <w:jc w:val="both"/>
        <w:rPr>
          <w:bCs/>
          <w:sz w:val="24"/>
          <w:szCs w:val="24"/>
        </w:rPr>
      </w:pPr>
      <w:r>
        <w:rPr>
          <w:bCs/>
          <w:sz w:val="24"/>
          <w:szCs w:val="24"/>
        </w:rPr>
        <w:t xml:space="preserve">Pun. </w:t>
      </w:r>
      <w:r w:rsidR="007F2C16">
        <w:rPr>
          <w:bCs/>
          <w:sz w:val="24"/>
          <w:szCs w:val="24"/>
        </w:rPr>
        <w:t>v</w:t>
      </w:r>
      <w:r>
        <w:rPr>
          <w:bCs/>
          <w:sz w:val="24"/>
          <w:szCs w:val="24"/>
        </w:rPr>
        <w:t>jerovnika Jaroslava Salo navodi kako je u netom iznesenoj situaciji vjerovnik Jaroslav Salo spreman odriče se tužbenog zahtjeva.</w:t>
      </w:r>
    </w:p>
    <w:p w:rsidR="00FE3EE2" w:rsidP="006600FD" w:rsidRDefault="00FE3EE2">
      <w:pPr>
        <w:numPr>
          <w:ilvl w:val="12"/>
          <w:numId w:val="0"/>
        </w:numPr>
        <w:jc w:val="both"/>
        <w:rPr>
          <w:bCs/>
          <w:sz w:val="24"/>
          <w:szCs w:val="24"/>
        </w:rPr>
      </w:pPr>
    </w:p>
    <w:p w:rsidR="00FE3EE2" w:rsidP="006600FD" w:rsidRDefault="00FE3EE2">
      <w:pPr>
        <w:numPr>
          <w:ilvl w:val="12"/>
          <w:numId w:val="0"/>
        </w:numPr>
        <w:jc w:val="both"/>
        <w:rPr>
          <w:bCs/>
          <w:sz w:val="24"/>
          <w:szCs w:val="24"/>
        </w:rPr>
      </w:pPr>
      <w:r>
        <w:rPr>
          <w:bCs/>
          <w:sz w:val="24"/>
          <w:szCs w:val="24"/>
        </w:rPr>
        <w:t xml:space="preserve">Pun. </w:t>
      </w:r>
      <w:r w:rsidR="007F2C16">
        <w:rPr>
          <w:bCs/>
          <w:sz w:val="24"/>
          <w:szCs w:val="24"/>
        </w:rPr>
        <w:t>v</w:t>
      </w:r>
      <w:r>
        <w:rPr>
          <w:bCs/>
          <w:sz w:val="24"/>
          <w:szCs w:val="24"/>
        </w:rPr>
        <w:t>jerovnika Mulyak navodi kako je jednako tako i vjerovnik Mulyak uz prethodno iznesene uvjete spreman odriči se svog razlučnog prava.</w:t>
      </w:r>
    </w:p>
    <w:p w:rsidR="00FE3EE2" w:rsidP="006600FD" w:rsidRDefault="00FE3EE2">
      <w:pPr>
        <w:numPr>
          <w:ilvl w:val="12"/>
          <w:numId w:val="0"/>
        </w:numPr>
        <w:jc w:val="both"/>
        <w:rPr>
          <w:bCs/>
          <w:sz w:val="24"/>
          <w:szCs w:val="24"/>
        </w:rPr>
      </w:pPr>
    </w:p>
    <w:p w:rsidR="00FE3EE2" w:rsidP="006600FD" w:rsidRDefault="00FE3EE2">
      <w:pPr>
        <w:numPr>
          <w:ilvl w:val="12"/>
          <w:numId w:val="0"/>
        </w:numPr>
        <w:jc w:val="both"/>
        <w:rPr>
          <w:bCs/>
          <w:sz w:val="24"/>
          <w:szCs w:val="24"/>
        </w:rPr>
      </w:pPr>
      <w:r>
        <w:rPr>
          <w:bCs/>
          <w:sz w:val="24"/>
          <w:szCs w:val="24"/>
        </w:rPr>
        <w:t>Vjerovnik RH</w:t>
      </w:r>
      <w:r w:rsidR="007F2C16">
        <w:rPr>
          <w:bCs/>
          <w:sz w:val="24"/>
          <w:szCs w:val="24"/>
        </w:rPr>
        <w:t xml:space="preserve"> navodi</w:t>
      </w:r>
      <w:r>
        <w:rPr>
          <w:bCs/>
          <w:sz w:val="24"/>
          <w:szCs w:val="24"/>
        </w:rPr>
        <w:t xml:space="preserve"> da je tek danas čula za ponudu dostavljenu stečajni upravitelju o istoj nije u mogućnosti raspravljati, prije nego iznese Ministarstvu financija, Poreznoj upravi.</w:t>
      </w:r>
    </w:p>
    <w:p w:rsidRPr="001C7C88" w:rsidR="00B5436C" w:rsidP="006600FD" w:rsidRDefault="00B5436C">
      <w:pPr>
        <w:numPr>
          <w:ilvl w:val="12"/>
          <w:numId w:val="0"/>
        </w:numPr>
        <w:jc w:val="both"/>
        <w:rPr>
          <w:bCs/>
          <w:sz w:val="24"/>
          <w:szCs w:val="24"/>
          <w:highlight w:val="yellow"/>
        </w:rPr>
      </w:pPr>
    </w:p>
    <w:p w:rsidR="006600FD" w:rsidP="006600FD" w:rsidRDefault="006600FD">
      <w:pPr>
        <w:numPr>
          <w:ilvl w:val="12"/>
          <w:numId w:val="0"/>
        </w:numPr>
        <w:jc w:val="both"/>
        <w:rPr>
          <w:bCs/>
          <w:sz w:val="24"/>
          <w:szCs w:val="24"/>
        </w:rPr>
      </w:pPr>
      <w:r w:rsidRPr="001C7C88">
        <w:rPr>
          <w:bCs/>
          <w:sz w:val="24"/>
          <w:szCs w:val="24"/>
        </w:rPr>
        <w:t>Sudac utv</w:t>
      </w:r>
      <w:r w:rsidR="00B83366">
        <w:rPr>
          <w:bCs/>
          <w:sz w:val="24"/>
          <w:szCs w:val="24"/>
        </w:rPr>
        <w:t>rđuje da je na ročištu nazočno</w:t>
      </w:r>
      <w:r w:rsidR="00FE4D1B">
        <w:rPr>
          <w:bCs/>
          <w:sz w:val="24"/>
          <w:szCs w:val="24"/>
        </w:rPr>
        <w:t xml:space="preserve"> 14</w:t>
      </w:r>
      <w:r w:rsidRPr="001C7C88" w:rsidR="008C5CB9">
        <w:rPr>
          <w:bCs/>
          <w:sz w:val="24"/>
          <w:szCs w:val="24"/>
        </w:rPr>
        <w:t xml:space="preserve"> vjerovnik</w:t>
      </w:r>
      <w:r w:rsidR="00FE4D1B">
        <w:rPr>
          <w:bCs/>
          <w:sz w:val="24"/>
          <w:szCs w:val="24"/>
        </w:rPr>
        <w:t>a</w:t>
      </w:r>
      <w:r w:rsidRPr="001C7C88">
        <w:rPr>
          <w:bCs/>
          <w:sz w:val="24"/>
          <w:szCs w:val="24"/>
        </w:rPr>
        <w:t xml:space="preserve"> koji imaju pravo glasa: </w:t>
      </w:r>
    </w:p>
    <w:p w:rsidR="00FE4D1B" w:rsidP="006600FD" w:rsidRDefault="00FE4D1B">
      <w:pPr>
        <w:numPr>
          <w:ilvl w:val="12"/>
          <w:numId w:val="0"/>
        </w:numPr>
        <w:jc w:val="both"/>
        <w:rPr>
          <w:bCs/>
          <w:sz w:val="24"/>
          <w:szCs w:val="24"/>
        </w:rPr>
      </w:pPr>
    </w:p>
    <w:p w:rsidRPr="00B83366" w:rsidR="00FE4D1B" w:rsidP="00FE4D1B" w:rsidRDefault="00FE4D1B">
      <w:pPr>
        <w:overflowPunct/>
        <w:autoSpaceDE/>
        <w:autoSpaceDN/>
        <w:adjustRightInd/>
        <w:spacing w:after="200" w:line="276" w:lineRule="auto"/>
        <w:textAlignment w:val="auto"/>
        <w:rPr>
          <w:bCs/>
          <w:sz w:val="24"/>
          <w:szCs w:val="24"/>
        </w:rPr>
      </w:pPr>
      <w:r w:rsidRPr="00B83366">
        <w:rPr>
          <w:bCs/>
          <w:sz w:val="24"/>
          <w:szCs w:val="24"/>
        </w:rPr>
        <w:t>-</w:t>
      </w:r>
      <w:r w:rsidRPr="00B83366">
        <w:rPr>
          <w:bCs/>
          <w:szCs w:val="24"/>
        </w:rPr>
        <w:t xml:space="preserve"> </w:t>
      </w:r>
      <w:r>
        <w:rPr>
          <w:bCs/>
          <w:szCs w:val="24"/>
        </w:rPr>
        <w:tab/>
      </w:r>
      <w:r w:rsidRPr="00B83366">
        <w:rPr>
          <w:bCs/>
          <w:sz w:val="24"/>
          <w:szCs w:val="24"/>
        </w:rPr>
        <w:t xml:space="preserve">za predlagatelje i vjerovnike </w:t>
      </w:r>
      <w:r w:rsidRPr="00B83366">
        <w:rPr>
          <w:sz w:val="24"/>
          <w:szCs w:val="24"/>
        </w:rPr>
        <w:t xml:space="preserve">Gašparac Željko, Grđan Zvonko, Modrić Božo, Novak Nenad, Samaržija Krešimir, Stipković Darko, punomoćnik Tomislav Konforta odvjetnik u Zagrebu, po punomoći u spisu uz Samaržija Krešimira i </w:t>
      </w:r>
      <w:r>
        <w:rPr>
          <w:sz w:val="24"/>
          <w:szCs w:val="24"/>
        </w:rPr>
        <w:t>Modrić Božo</w:t>
      </w:r>
      <w:r w:rsidRPr="00B83366">
        <w:rPr>
          <w:sz w:val="24"/>
          <w:szCs w:val="24"/>
        </w:rPr>
        <w:t xml:space="preserve"> osobno</w:t>
      </w:r>
    </w:p>
    <w:p w:rsidRPr="00B5436C" w:rsidR="00FE4D1B" w:rsidP="00FE4D1B" w:rsidRDefault="00FE4D1B">
      <w:pPr>
        <w:pStyle w:val="Odlomakpopisa"/>
        <w:numPr>
          <w:ilvl w:val="0"/>
          <w:numId w:val="48"/>
        </w:numPr>
        <w:overflowPunct/>
        <w:autoSpaceDE/>
        <w:autoSpaceDN/>
        <w:adjustRightInd/>
        <w:spacing w:after="200" w:line="276" w:lineRule="auto"/>
        <w:textAlignment w:val="auto"/>
        <w:rPr>
          <w:bCs/>
          <w:sz w:val="24"/>
          <w:szCs w:val="24"/>
        </w:rPr>
      </w:pPr>
      <w:r w:rsidRPr="00DC17B8">
        <w:rPr>
          <w:sz w:val="24"/>
          <w:szCs w:val="24"/>
        </w:rPr>
        <w:t>Salo Jaroslav</w:t>
      </w:r>
      <w:r>
        <w:rPr>
          <w:sz w:val="24"/>
          <w:szCs w:val="24"/>
        </w:rPr>
        <w:t xml:space="preserve">- </w:t>
      </w:r>
      <w:r w:rsidRPr="00DC17B8">
        <w:rPr>
          <w:sz w:val="24"/>
          <w:szCs w:val="24"/>
        </w:rPr>
        <w:t xml:space="preserve"> </w:t>
      </w:r>
      <w:r>
        <w:rPr>
          <w:sz w:val="24"/>
          <w:szCs w:val="24"/>
        </w:rPr>
        <w:t>punomoćnik Pokupec Damir, odvjetnik po punomoći koju predaje u spis</w:t>
      </w:r>
    </w:p>
    <w:p w:rsidRPr="00DC17B8" w:rsidR="00FE4D1B" w:rsidP="00FE4D1B" w:rsidRDefault="00FE4D1B">
      <w:pPr>
        <w:pStyle w:val="Odlomakpopisa"/>
        <w:numPr>
          <w:ilvl w:val="0"/>
          <w:numId w:val="48"/>
        </w:numPr>
        <w:overflowPunct/>
        <w:autoSpaceDE/>
        <w:autoSpaceDN/>
        <w:adjustRightInd/>
        <w:spacing w:after="200" w:line="276" w:lineRule="auto"/>
        <w:textAlignment w:val="auto"/>
        <w:rPr>
          <w:bCs/>
          <w:sz w:val="24"/>
          <w:szCs w:val="24"/>
        </w:rPr>
      </w:pPr>
      <w:r w:rsidRPr="00DC17B8">
        <w:rPr>
          <w:sz w:val="24"/>
          <w:szCs w:val="24"/>
        </w:rPr>
        <w:t xml:space="preserve">Salo Sergey, </w:t>
      </w:r>
      <w:r>
        <w:rPr>
          <w:sz w:val="24"/>
          <w:szCs w:val="24"/>
        </w:rPr>
        <w:t>punomoćnik Pokupec Damir, odvjetnik po punomoći koju predaje u spis</w:t>
      </w:r>
    </w:p>
    <w:p w:rsidRPr="00DC17B8" w:rsidR="00FE4D1B" w:rsidP="00FE4D1B" w:rsidRDefault="00FE4D1B">
      <w:pPr>
        <w:pStyle w:val="Odlomakpopisa"/>
        <w:numPr>
          <w:ilvl w:val="0"/>
          <w:numId w:val="48"/>
        </w:numPr>
        <w:overflowPunct/>
        <w:autoSpaceDE/>
        <w:autoSpaceDN/>
        <w:adjustRightInd/>
        <w:spacing w:after="200" w:line="276" w:lineRule="auto"/>
        <w:textAlignment w:val="auto"/>
        <w:rPr>
          <w:bCs/>
          <w:sz w:val="24"/>
          <w:szCs w:val="24"/>
        </w:rPr>
      </w:pPr>
      <w:r w:rsidRPr="00DC17B8">
        <w:rPr>
          <w:bCs/>
          <w:sz w:val="24"/>
          <w:szCs w:val="24"/>
        </w:rPr>
        <w:t>Štrak Marija, osobno</w:t>
      </w:r>
    </w:p>
    <w:p w:rsidRPr="00DC17B8" w:rsidR="00FE4D1B" w:rsidP="00FE4D1B" w:rsidRDefault="00FE4D1B">
      <w:pPr>
        <w:pStyle w:val="Odlomakpopisa"/>
        <w:numPr>
          <w:ilvl w:val="0"/>
          <w:numId w:val="48"/>
        </w:numPr>
        <w:overflowPunct/>
        <w:autoSpaceDE/>
        <w:autoSpaceDN/>
        <w:adjustRightInd/>
        <w:spacing w:after="200" w:line="276" w:lineRule="auto"/>
        <w:jc w:val="both"/>
        <w:textAlignment w:val="auto"/>
        <w:rPr>
          <w:sz w:val="24"/>
          <w:szCs w:val="24"/>
        </w:rPr>
      </w:pPr>
      <w:r w:rsidRPr="00DC17B8">
        <w:rPr>
          <w:bCs/>
          <w:sz w:val="24"/>
          <w:szCs w:val="24"/>
        </w:rPr>
        <w:t>Republika Hrvatska,  Ministarstvo financija i Ministarstvo poljoprivrede, Sandra Kričković, zamjenica ŽDO Zagreb</w:t>
      </w:r>
    </w:p>
    <w:p w:rsidRPr="00DC17B8" w:rsidR="00FE4D1B" w:rsidP="00FE4D1B" w:rsidRDefault="00FE4D1B">
      <w:pPr>
        <w:pStyle w:val="Odlomakpopisa"/>
        <w:numPr>
          <w:ilvl w:val="0"/>
          <w:numId w:val="48"/>
        </w:numPr>
        <w:overflowPunct/>
        <w:autoSpaceDE/>
        <w:autoSpaceDN/>
        <w:adjustRightInd/>
        <w:spacing w:after="200" w:line="276" w:lineRule="auto"/>
        <w:jc w:val="both"/>
        <w:textAlignment w:val="auto"/>
        <w:rPr>
          <w:sz w:val="24"/>
          <w:szCs w:val="24"/>
        </w:rPr>
      </w:pPr>
      <w:r w:rsidRPr="00DC17B8">
        <w:rPr>
          <w:sz w:val="24"/>
          <w:szCs w:val="24"/>
        </w:rPr>
        <w:lastRenderedPageBreak/>
        <w:t xml:space="preserve">Vladimir Mulyak, </w:t>
      </w:r>
      <w:r>
        <w:rPr>
          <w:sz w:val="24"/>
          <w:szCs w:val="24"/>
        </w:rPr>
        <w:t xml:space="preserve"> </w:t>
      </w:r>
      <w:r w:rsidRPr="00DC17B8">
        <w:rPr>
          <w:sz w:val="24"/>
          <w:szCs w:val="24"/>
        </w:rPr>
        <w:t>odvjetnici Damir Pokupec u zamjeni za odvj. Ivana Boričevića po punomoći u spis</w:t>
      </w:r>
      <w:r>
        <w:rPr>
          <w:sz w:val="24"/>
          <w:szCs w:val="24"/>
        </w:rPr>
        <w:t>u</w:t>
      </w:r>
    </w:p>
    <w:p w:rsidRPr="00B5436C" w:rsidR="00FE4D1B" w:rsidP="00FE4D1B" w:rsidRDefault="00FE4D1B">
      <w:pPr>
        <w:pStyle w:val="Odlomakpopisa"/>
        <w:numPr>
          <w:ilvl w:val="0"/>
          <w:numId w:val="48"/>
        </w:numPr>
        <w:overflowPunct/>
        <w:autoSpaceDE/>
        <w:autoSpaceDN/>
        <w:adjustRightInd/>
        <w:spacing w:after="200" w:line="276" w:lineRule="auto"/>
        <w:textAlignment w:val="auto"/>
        <w:rPr>
          <w:bCs/>
          <w:sz w:val="24"/>
          <w:szCs w:val="24"/>
        </w:rPr>
      </w:pPr>
      <w:r w:rsidRPr="00DC17B8">
        <w:rPr>
          <w:sz w:val="24"/>
          <w:szCs w:val="24"/>
        </w:rPr>
        <w:t xml:space="preserve">Jasmina Salo- , </w:t>
      </w:r>
      <w:r>
        <w:rPr>
          <w:sz w:val="24"/>
          <w:szCs w:val="24"/>
        </w:rPr>
        <w:t>punomoćnik Pokupec Damir, odvjetnik po punomoći koju predaje u spis</w:t>
      </w:r>
    </w:p>
    <w:p w:rsidRPr="00B5436C" w:rsidR="00FE4D1B" w:rsidP="00FE4D1B" w:rsidRDefault="00FE4D1B">
      <w:pPr>
        <w:pStyle w:val="Odlomakpopisa"/>
        <w:numPr>
          <w:ilvl w:val="0"/>
          <w:numId w:val="48"/>
        </w:numPr>
        <w:overflowPunct/>
        <w:autoSpaceDE/>
        <w:autoSpaceDN/>
        <w:adjustRightInd/>
        <w:spacing w:after="200" w:line="276" w:lineRule="auto"/>
        <w:textAlignment w:val="auto"/>
        <w:rPr>
          <w:bCs/>
          <w:sz w:val="24"/>
          <w:szCs w:val="24"/>
        </w:rPr>
      </w:pPr>
      <w:r>
        <w:rPr>
          <w:sz w:val="24"/>
          <w:szCs w:val="24"/>
        </w:rPr>
        <w:t xml:space="preserve">Vladimir Bezruk- </w:t>
      </w:r>
      <w:r w:rsidRPr="00DC17B8">
        <w:rPr>
          <w:sz w:val="24"/>
          <w:szCs w:val="24"/>
        </w:rPr>
        <w:t xml:space="preserve">, </w:t>
      </w:r>
      <w:r>
        <w:rPr>
          <w:sz w:val="24"/>
          <w:szCs w:val="24"/>
        </w:rPr>
        <w:t>punomoćnik Pokupec Damir, odvjetnik po punomoći koju predaje u spis</w:t>
      </w:r>
    </w:p>
    <w:p w:rsidRPr="001C7C88" w:rsidR="00B01795" w:rsidP="006600FD" w:rsidRDefault="00B01795">
      <w:pPr>
        <w:numPr>
          <w:ilvl w:val="12"/>
          <w:numId w:val="0"/>
        </w:numPr>
        <w:jc w:val="both"/>
        <w:rPr>
          <w:bCs/>
          <w:sz w:val="24"/>
          <w:szCs w:val="24"/>
        </w:rPr>
      </w:pPr>
    </w:p>
    <w:p w:rsidR="003B73F7" w:rsidP="008C5CB9" w:rsidRDefault="003B73F7">
      <w:pPr>
        <w:jc w:val="both"/>
        <w:rPr>
          <w:bCs/>
          <w:sz w:val="24"/>
          <w:szCs w:val="24"/>
        </w:rPr>
      </w:pPr>
    </w:p>
    <w:p w:rsidRPr="00B5436C" w:rsidR="00FE4D1B" w:rsidP="00FE4D1B" w:rsidRDefault="006600FD">
      <w:pPr>
        <w:jc w:val="both"/>
        <w:rPr>
          <w:bCs/>
          <w:sz w:val="24"/>
          <w:szCs w:val="24"/>
        </w:rPr>
      </w:pPr>
      <w:r w:rsidRPr="001C7C88">
        <w:rPr>
          <w:bCs/>
          <w:sz w:val="24"/>
          <w:szCs w:val="24"/>
        </w:rPr>
        <w:t xml:space="preserve">Vjerovnici </w:t>
      </w:r>
      <w:r w:rsidRPr="001C7C88" w:rsidR="008C5CB9">
        <w:rPr>
          <w:bCs/>
          <w:sz w:val="24"/>
          <w:szCs w:val="24"/>
        </w:rPr>
        <w:t>većinom glasova</w:t>
      </w:r>
      <w:r w:rsidR="00FE4D1B">
        <w:rPr>
          <w:bCs/>
          <w:sz w:val="24"/>
          <w:szCs w:val="24"/>
        </w:rPr>
        <w:t>, i to vjerovnici</w:t>
      </w:r>
      <w:r w:rsidRPr="001C7C88" w:rsidR="008C5CB9">
        <w:rPr>
          <w:bCs/>
          <w:sz w:val="24"/>
          <w:szCs w:val="24"/>
        </w:rPr>
        <w:t xml:space="preserve"> </w:t>
      </w:r>
      <w:r w:rsidRPr="00B83366" w:rsidR="00FE4D1B">
        <w:rPr>
          <w:sz w:val="24"/>
          <w:szCs w:val="24"/>
        </w:rPr>
        <w:t xml:space="preserve">Gašparac Željko, Grđan Zvonko, Modrić Božo, Novak Nenad, Samaržija Krešimir, Stipković Darko, </w:t>
      </w:r>
      <w:r w:rsidRPr="00DC17B8" w:rsidR="00FE4D1B">
        <w:rPr>
          <w:sz w:val="24"/>
          <w:szCs w:val="24"/>
        </w:rPr>
        <w:t>Salo Jaroslav</w:t>
      </w:r>
      <w:r w:rsidR="00FE4D1B">
        <w:rPr>
          <w:sz w:val="24"/>
          <w:szCs w:val="24"/>
        </w:rPr>
        <w:t xml:space="preserve">, </w:t>
      </w:r>
      <w:r w:rsidRPr="00DC17B8" w:rsidR="00FE4D1B">
        <w:rPr>
          <w:sz w:val="24"/>
          <w:szCs w:val="24"/>
        </w:rPr>
        <w:t xml:space="preserve">Salo Sergey, </w:t>
      </w:r>
      <w:r w:rsidRPr="00DC17B8" w:rsidR="00FE4D1B">
        <w:rPr>
          <w:bCs/>
          <w:sz w:val="24"/>
          <w:szCs w:val="24"/>
        </w:rPr>
        <w:t xml:space="preserve">Štrak Marija, </w:t>
      </w:r>
      <w:r w:rsidRPr="00DC17B8" w:rsidR="00FE4D1B">
        <w:rPr>
          <w:sz w:val="24"/>
          <w:szCs w:val="24"/>
        </w:rPr>
        <w:t xml:space="preserve">Vladimir Mulyak, </w:t>
      </w:r>
      <w:r w:rsidR="00FE4D1B">
        <w:rPr>
          <w:sz w:val="24"/>
          <w:szCs w:val="24"/>
        </w:rPr>
        <w:t xml:space="preserve"> Jasmina Salo-, Vladimir Bezruk</w:t>
      </w:r>
    </w:p>
    <w:p w:rsidR="00FE4D1B" w:rsidP="008C5CB9" w:rsidRDefault="00FE4D1B">
      <w:pPr>
        <w:jc w:val="both"/>
        <w:rPr>
          <w:bCs/>
          <w:sz w:val="24"/>
          <w:szCs w:val="24"/>
        </w:rPr>
      </w:pPr>
    </w:p>
    <w:p w:rsidR="00FE4D1B" w:rsidP="008C5CB9" w:rsidRDefault="00FE4D1B">
      <w:pPr>
        <w:jc w:val="both"/>
        <w:rPr>
          <w:bCs/>
          <w:sz w:val="24"/>
          <w:szCs w:val="24"/>
        </w:rPr>
      </w:pPr>
    </w:p>
    <w:p w:rsidRPr="001C7C88" w:rsidR="008C5CB9" w:rsidP="008C5CB9" w:rsidRDefault="006600FD">
      <w:pPr>
        <w:jc w:val="both"/>
        <w:rPr>
          <w:bCs/>
          <w:sz w:val="24"/>
          <w:szCs w:val="24"/>
        </w:rPr>
      </w:pPr>
      <w:r w:rsidRPr="001C7C88">
        <w:rPr>
          <w:bCs/>
          <w:sz w:val="24"/>
          <w:szCs w:val="24"/>
        </w:rPr>
        <w:t>donose slijedeć</w:t>
      </w:r>
      <w:r w:rsidRPr="001C7C88" w:rsidR="00B01795">
        <w:rPr>
          <w:bCs/>
          <w:sz w:val="24"/>
          <w:szCs w:val="24"/>
        </w:rPr>
        <w:t>u</w:t>
      </w:r>
      <w:r w:rsidRPr="001C7C88">
        <w:rPr>
          <w:bCs/>
          <w:sz w:val="24"/>
          <w:szCs w:val="24"/>
        </w:rPr>
        <w:t>:</w:t>
      </w:r>
    </w:p>
    <w:p w:rsidR="009213EC" w:rsidP="00E4392F" w:rsidRDefault="009213EC">
      <w:pPr>
        <w:rPr>
          <w:bCs/>
          <w:sz w:val="24"/>
          <w:szCs w:val="24"/>
        </w:rPr>
      </w:pPr>
    </w:p>
    <w:p w:rsidRPr="001C7C88" w:rsidR="00E15BA0" w:rsidP="00E4392F" w:rsidRDefault="00E15BA0">
      <w:pPr>
        <w:rPr>
          <w:bCs/>
          <w:sz w:val="24"/>
          <w:szCs w:val="24"/>
        </w:rPr>
      </w:pPr>
    </w:p>
    <w:p w:rsidR="00B01795" w:rsidP="00BF098D" w:rsidRDefault="006600FD">
      <w:pPr>
        <w:jc w:val="center"/>
        <w:rPr>
          <w:bCs/>
          <w:sz w:val="24"/>
          <w:szCs w:val="24"/>
        </w:rPr>
      </w:pPr>
      <w:r w:rsidRPr="001C7C88">
        <w:rPr>
          <w:bCs/>
          <w:sz w:val="24"/>
          <w:szCs w:val="24"/>
        </w:rPr>
        <w:t xml:space="preserve">O D L U K </w:t>
      </w:r>
      <w:r w:rsidRPr="001C7C88" w:rsidR="00B01795">
        <w:rPr>
          <w:bCs/>
          <w:sz w:val="24"/>
          <w:szCs w:val="24"/>
        </w:rPr>
        <w:t>U</w:t>
      </w:r>
    </w:p>
    <w:p w:rsidRPr="00BF098D" w:rsidR="00E15BA0" w:rsidP="00BF098D" w:rsidRDefault="00E15BA0">
      <w:pPr>
        <w:jc w:val="center"/>
      </w:pPr>
    </w:p>
    <w:p w:rsidR="00BF098D" w:rsidP="00BF098D" w:rsidRDefault="003B73F7">
      <w:pPr>
        <w:pStyle w:val="Odlomakpopisa"/>
        <w:numPr>
          <w:ilvl w:val="0"/>
          <w:numId w:val="47"/>
        </w:numPr>
        <w:jc w:val="both"/>
        <w:rPr>
          <w:bCs/>
          <w:sz w:val="24"/>
          <w:szCs w:val="24"/>
        </w:rPr>
      </w:pPr>
      <w:r>
        <w:rPr>
          <w:bCs/>
          <w:sz w:val="24"/>
          <w:szCs w:val="24"/>
        </w:rPr>
        <w:t>Prihvaća se izvješće stečajnog upravitelja.</w:t>
      </w:r>
    </w:p>
    <w:p w:rsidR="007F2C16" w:rsidP="00BF098D" w:rsidRDefault="007F2C16">
      <w:pPr>
        <w:pStyle w:val="Odlomakpopisa"/>
        <w:numPr>
          <w:ilvl w:val="0"/>
          <w:numId w:val="47"/>
        </w:numPr>
        <w:jc w:val="both"/>
        <w:rPr>
          <w:bCs/>
          <w:sz w:val="24"/>
          <w:szCs w:val="24"/>
        </w:rPr>
      </w:pPr>
      <w:r>
        <w:rPr>
          <w:bCs/>
          <w:sz w:val="24"/>
          <w:szCs w:val="24"/>
        </w:rPr>
        <w:t>Prihvaća se ponuda ponuditelja Aleksey Popova predana na današnjoj skupšt</w:t>
      </w:r>
      <w:r w:rsidR="00FE4D1B">
        <w:rPr>
          <w:bCs/>
          <w:sz w:val="24"/>
          <w:szCs w:val="24"/>
        </w:rPr>
        <w:t>inu uz uvjet da isti do dana održavanja slijedeće skupštine</w:t>
      </w:r>
      <w:r>
        <w:rPr>
          <w:bCs/>
          <w:sz w:val="24"/>
          <w:szCs w:val="24"/>
        </w:rPr>
        <w:t xml:space="preserve"> </w:t>
      </w:r>
      <w:r w:rsidR="00FE4D1B">
        <w:rPr>
          <w:bCs/>
          <w:sz w:val="24"/>
          <w:szCs w:val="24"/>
        </w:rPr>
        <w:t xml:space="preserve">osnuje </w:t>
      </w:r>
      <w:r>
        <w:rPr>
          <w:bCs/>
          <w:sz w:val="24"/>
          <w:szCs w:val="24"/>
        </w:rPr>
        <w:t xml:space="preserve">trgovačkog društvu u RH koje bi bilo kupac nekretnina i pokretnina stečajnog dužnika kao i uz uvjet da se vjerovnik Mulyak odrekne svog razlučnog prava te uz uvjet da se </w:t>
      </w:r>
      <w:r w:rsidR="00FE4D1B">
        <w:rPr>
          <w:bCs/>
          <w:sz w:val="24"/>
          <w:szCs w:val="24"/>
        </w:rPr>
        <w:t xml:space="preserve">vjerovnik </w:t>
      </w:r>
      <w:r>
        <w:rPr>
          <w:bCs/>
          <w:sz w:val="24"/>
          <w:szCs w:val="24"/>
        </w:rPr>
        <w:t xml:space="preserve">Jaroslav Salo odrekne tužbenog zahtjeva. </w:t>
      </w:r>
    </w:p>
    <w:p w:rsidR="007F2C16" w:rsidP="00BF098D" w:rsidRDefault="007F2C16">
      <w:pPr>
        <w:pStyle w:val="Odlomakpopisa"/>
        <w:numPr>
          <w:ilvl w:val="0"/>
          <w:numId w:val="47"/>
        </w:numPr>
        <w:jc w:val="both"/>
        <w:rPr>
          <w:bCs/>
          <w:sz w:val="24"/>
          <w:szCs w:val="24"/>
        </w:rPr>
      </w:pPr>
      <w:r>
        <w:rPr>
          <w:bCs/>
          <w:sz w:val="24"/>
          <w:szCs w:val="24"/>
        </w:rPr>
        <w:t>Poziva se zainteresirani kupac očitovati se o mogućnosti iznošenja vi</w:t>
      </w:r>
      <w:r w:rsidR="00FE4D1B">
        <w:rPr>
          <w:bCs/>
          <w:sz w:val="24"/>
          <w:szCs w:val="24"/>
        </w:rPr>
        <w:t>še</w:t>
      </w:r>
      <w:r>
        <w:rPr>
          <w:bCs/>
          <w:sz w:val="24"/>
          <w:szCs w:val="24"/>
        </w:rPr>
        <w:t xml:space="preserve"> ponude a obzirom na potrebu rezerviranja sredstava za parnicu koju je pokrenula RH. </w:t>
      </w:r>
    </w:p>
    <w:p w:rsidR="007F2C16" w:rsidP="00BF098D" w:rsidRDefault="00FE4D1B">
      <w:pPr>
        <w:pStyle w:val="Odlomakpopisa"/>
        <w:numPr>
          <w:ilvl w:val="0"/>
          <w:numId w:val="47"/>
        </w:numPr>
        <w:jc w:val="both"/>
        <w:rPr>
          <w:bCs/>
          <w:sz w:val="24"/>
          <w:szCs w:val="24"/>
        </w:rPr>
      </w:pPr>
      <w:r>
        <w:rPr>
          <w:bCs/>
          <w:sz w:val="24"/>
          <w:szCs w:val="24"/>
        </w:rPr>
        <w:t>Nastavak skupštine vjerovnika održat će se 19. studenog 2019. u 13,300 sati soba 96/II kat, ulična zgrada.</w:t>
      </w:r>
    </w:p>
    <w:p w:rsidRPr="00BF098D" w:rsidR="00E15BA0" w:rsidP="00E15BA0" w:rsidRDefault="00E15BA0">
      <w:pPr>
        <w:pStyle w:val="Odlomakpopisa"/>
        <w:ind w:left="1080"/>
        <w:jc w:val="both"/>
        <w:rPr>
          <w:bCs/>
          <w:sz w:val="24"/>
          <w:szCs w:val="24"/>
        </w:rPr>
      </w:pPr>
    </w:p>
    <w:p w:rsidR="00E15BA0" w:rsidP="00FE4D1B" w:rsidRDefault="00E15BA0">
      <w:pPr>
        <w:rPr>
          <w:bCs/>
          <w:sz w:val="24"/>
          <w:szCs w:val="24"/>
        </w:rPr>
      </w:pPr>
    </w:p>
    <w:p w:rsidRPr="001C7C88" w:rsidR="006600FD" w:rsidP="006600FD" w:rsidRDefault="007F2C16">
      <w:pPr>
        <w:jc w:val="center"/>
        <w:rPr>
          <w:bCs/>
          <w:sz w:val="24"/>
          <w:szCs w:val="24"/>
        </w:rPr>
      </w:pPr>
      <w:r>
        <w:rPr>
          <w:bCs/>
          <w:sz w:val="24"/>
          <w:szCs w:val="24"/>
        </w:rPr>
        <w:t>Dovršeno u 14</w:t>
      </w:r>
      <w:r w:rsidR="00FE4D1B">
        <w:rPr>
          <w:bCs/>
          <w:sz w:val="24"/>
          <w:szCs w:val="24"/>
        </w:rPr>
        <w:t>,41</w:t>
      </w:r>
      <w:r w:rsidR="00B3216A">
        <w:rPr>
          <w:bCs/>
          <w:sz w:val="24"/>
          <w:szCs w:val="24"/>
        </w:rPr>
        <w:t xml:space="preserve"> </w:t>
      </w:r>
      <w:r w:rsidRPr="001C7C88" w:rsidR="006600FD">
        <w:rPr>
          <w:bCs/>
          <w:sz w:val="24"/>
          <w:szCs w:val="24"/>
        </w:rPr>
        <w:t>sati.</w:t>
      </w:r>
    </w:p>
    <w:p w:rsidRPr="001C7C88" w:rsidR="006600FD" w:rsidP="00E4392F" w:rsidRDefault="006600FD">
      <w:pPr>
        <w:rPr>
          <w:bCs/>
          <w:sz w:val="24"/>
          <w:szCs w:val="24"/>
        </w:rPr>
      </w:pPr>
    </w:p>
    <w:p w:rsidRPr="001C7C88" w:rsidR="006600FD" w:rsidP="00E4392F" w:rsidRDefault="006600FD">
      <w:pPr>
        <w:jc w:val="center"/>
        <w:rPr>
          <w:bCs/>
          <w:sz w:val="24"/>
          <w:szCs w:val="24"/>
        </w:rPr>
      </w:pPr>
      <w:r w:rsidRPr="001C7C88">
        <w:rPr>
          <w:bCs/>
          <w:sz w:val="24"/>
          <w:szCs w:val="24"/>
        </w:rPr>
        <w:t>SUDAC</w:t>
      </w:r>
    </w:p>
    <w:p w:rsidRPr="001C7C88" w:rsidR="006600FD" w:rsidP="006600FD" w:rsidRDefault="006600FD">
      <w:pPr>
        <w:jc w:val="center"/>
        <w:rPr>
          <w:bCs/>
          <w:sz w:val="24"/>
          <w:szCs w:val="24"/>
        </w:rPr>
      </w:pPr>
    </w:p>
    <w:p w:rsidRPr="001C7C88" w:rsidR="006600FD" w:rsidP="006600FD" w:rsidRDefault="006600FD">
      <w:pPr>
        <w:jc w:val="center"/>
        <w:rPr>
          <w:bCs/>
          <w:sz w:val="24"/>
          <w:szCs w:val="24"/>
        </w:rPr>
      </w:pPr>
      <w:r w:rsidRPr="001C7C88">
        <w:rPr>
          <w:bCs/>
          <w:sz w:val="24"/>
          <w:szCs w:val="24"/>
        </w:rPr>
        <w:t>ZAPISNIČAR</w:t>
      </w:r>
    </w:p>
    <w:p w:rsidRPr="001C7C88" w:rsidR="006600FD" w:rsidP="006600FD" w:rsidRDefault="006600FD">
      <w:pPr>
        <w:jc w:val="center"/>
        <w:rPr>
          <w:bCs/>
          <w:sz w:val="24"/>
          <w:szCs w:val="24"/>
        </w:rPr>
      </w:pPr>
    </w:p>
    <w:p w:rsidRPr="001C7C88" w:rsidR="006600FD" w:rsidP="006600FD" w:rsidRDefault="006600FD">
      <w:pPr>
        <w:jc w:val="center"/>
        <w:rPr>
          <w:bCs/>
          <w:sz w:val="24"/>
          <w:szCs w:val="24"/>
        </w:rPr>
      </w:pPr>
    </w:p>
    <w:p w:rsidRPr="00E96436" w:rsidR="006600FD" w:rsidP="006600FD" w:rsidRDefault="006600FD">
      <w:pPr>
        <w:jc w:val="both"/>
        <w:rPr>
          <w:bCs/>
          <w:sz w:val="24"/>
          <w:szCs w:val="24"/>
        </w:rPr>
      </w:pPr>
      <w:r w:rsidRPr="001C7C88">
        <w:rPr>
          <w:bCs/>
          <w:sz w:val="24"/>
          <w:szCs w:val="24"/>
        </w:rPr>
        <w:t>STEČAJNI UPRAVITELJ</w:t>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 xml:space="preserve">     STEČAJNI VJEROVNICI</w:t>
      </w:r>
    </w:p>
    <w:p w:rsidRPr="00E96436" w:rsidR="006600FD" w:rsidP="006600FD" w:rsidRDefault="006600FD">
      <w:pPr>
        <w:jc w:val="both"/>
        <w:rPr>
          <w:bCs/>
          <w:sz w:val="24"/>
          <w:szCs w:val="24"/>
        </w:rPr>
      </w:pPr>
    </w:p>
    <w:p w:rsidRPr="00E96436" w:rsidR="006600FD" w:rsidP="006600FD" w:rsidRDefault="006600FD">
      <w:pPr>
        <w:jc w:val="both"/>
        <w:rPr>
          <w:bCs/>
          <w:sz w:val="24"/>
          <w:szCs w:val="24"/>
        </w:rPr>
      </w:pPr>
    </w:p>
    <w:p w:rsidR="009213EC" w:rsidP="006600FD" w:rsidRDefault="009213EC">
      <w:pPr>
        <w:rPr>
          <w:sz w:val="24"/>
          <w:szCs w:val="24"/>
        </w:rPr>
      </w:pPr>
    </w:p>
    <w:p w:rsidR="009213EC" w:rsidP="006600FD" w:rsidRDefault="009213EC">
      <w:pPr>
        <w:rPr>
          <w:sz w:val="24"/>
          <w:szCs w:val="24"/>
        </w:rPr>
      </w:pPr>
    </w:p>
    <w:p w:rsidRPr="006600FD" w:rsidR="00853FF6" w:rsidP="006600FD" w:rsidRDefault="00853FF6"/>
    <w:sectPr w:rsidRPr="006600F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292F29">
      <w:rPr>
        <w:rStyle w:val="Brojstranice"/>
        <w:noProof/>
      </w:rPr>
      <w:t>4</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B83366">
      <w:rPr>
        <w:bCs/>
        <w:sz w:val="24"/>
        <w:szCs w:val="24"/>
      </w:rPr>
      <w:t>2889/2018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CE9747C"/>
    <w:multiLevelType w:val="hybridMultilevel"/>
    <w:tmpl w:val="482ACF9E"/>
    <w:lvl w:ilvl="0" w:tplc="8E9682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1BEE2F47"/>
    <w:multiLevelType w:val="hybridMultilevel"/>
    <w:tmpl w:val="4266BF08"/>
    <w:lvl w:ilvl="0" w:tplc="62802CF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20056D"/>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3011749"/>
    <w:multiLevelType w:val="hybridMultilevel"/>
    <w:tmpl w:val="61100E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2">
    <w:nsid w:val="38F43637"/>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4">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5">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4A411DA"/>
    <w:multiLevelType w:val="hybridMultilevel"/>
    <w:tmpl w:val="EBB04534"/>
    <w:lvl w:ilvl="0" w:tplc="B78CFC8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DDE70B4"/>
    <w:multiLevelType w:val="hybridMultilevel"/>
    <w:tmpl w:val="4A2247BE"/>
    <w:lvl w:ilvl="0" w:tplc="19D688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3">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5">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8">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9">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1">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2">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4">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6">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7"/>
  </w:num>
  <w:num w:numId="2">
    <w:abstractNumId w:val="8"/>
  </w:num>
  <w:num w:numId="3">
    <w:abstractNumId w:val="41"/>
  </w:num>
  <w:num w:numId="4">
    <w:abstractNumId w:val="42"/>
  </w:num>
  <w:num w:numId="5">
    <w:abstractNumId w:val="43"/>
  </w:num>
  <w:num w:numId="6">
    <w:abstractNumId w:val="21"/>
  </w:num>
  <w:num w:numId="7">
    <w:abstractNumId w:val="40"/>
  </w:num>
  <w:num w:numId="8">
    <w:abstractNumId w:val="38"/>
  </w:num>
  <w:num w:numId="9">
    <w:abstractNumId w:val="14"/>
  </w:num>
  <w:num w:numId="10">
    <w:abstractNumId w:val="11"/>
  </w:num>
  <w:num w:numId="11">
    <w:abstractNumId w:val="9"/>
  </w:num>
  <w:num w:numId="12">
    <w:abstractNumId w:val="36"/>
  </w:num>
  <w:num w:numId="13">
    <w:abstractNumId w:val="32"/>
  </w:num>
  <w:num w:numId="14">
    <w:abstractNumId w:val="25"/>
  </w:num>
  <w:num w:numId="15">
    <w:abstractNumId w:val="31"/>
  </w:num>
  <w:num w:numId="16">
    <w:abstractNumId w:val="15"/>
  </w:num>
  <w:num w:numId="17">
    <w:abstractNumId w:val="33"/>
  </w:num>
  <w:num w:numId="18">
    <w:abstractNumId w:val="26"/>
  </w:num>
  <w:num w:numId="19">
    <w:abstractNumId w:val="5"/>
  </w:num>
  <w:num w:numId="20">
    <w:abstractNumId w:val="16"/>
  </w:num>
  <w:num w:numId="21">
    <w:abstractNumId w:val="39"/>
  </w:num>
  <w:num w:numId="22">
    <w:abstractNumId w:val="34"/>
  </w:num>
  <w:num w:numId="23">
    <w:abstractNumId w:val="24"/>
  </w:num>
  <w:num w:numId="24">
    <w:abstractNumId w:val="2"/>
  </w:num>
  <w:num w:numId="25">
    <w:abstractNumId w:val="28"/>
  </w:num>
  <w:num w:numId="26">
    <w:abstractNumId w:val="18"/>
  </w:num>
  <w:num w:numId="27">
    <w:abstractNumId w:val="23"/>
  </w:num>
  <w:num w:numId="28">
    <w:abstractNumId w:val="35"/>
  </w:num>
  <w:num w:numId="29">
    <w:abstractNumId w:val="1"/>
  </w:num>
  <w:num w:numId="30">
    <w:abstractNumId w:val="3"/>
  </w:num>
  <w:num w:numId="31">
    <w:abstractNumId w:val="20"/>
  </w:num>
  <w:num w:numId="32">
    <w:abstractNumId w:val="17"/>
  </w:num>
  <w:num w:numId="33">
    <w:abstractNumId w:val="47"/>
  </w:num>
  <w:num w:numId="34">
    <w:abstractNumId w:val="19"/>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4"/>
  </w:num>
  <w:num w:numId="38">
    <w:abstractNumId w:val="45"/>
  </w:num>
  <w:num w:numId="39">
    <w:abstractNumId w:val="7"/>
  </w:num>
  <w:num w:numId="40">
    <w:abstractNumId w:val="0"/>
  </w:num>
  <w:num w:numId="41">
    <w:abstractNumId w:val="6"/>
  </w:num>
  <w:num w:numId="42">
    <w:abstractNumId w:val="13"/>
  </w:num>
  <w:num w:numId="43">
    <w:abstractNumId w:val="22"/>
  </w:num>
  <w:num w:numId="44">
    <w:abstractNumId w:val="12"/>
  </w:num>
  <w:num w:numId="45">
    <w:abstractNumId w:val="29"/>
  </w:num>
  <w:num w:numId="46">
    <w:abstractNumId w:val="27"/>
  </w:num>
  <w:num w:numId="47">
    <w:abstractNumId w:val="44"/>
  </w:num>
  <w:num w:numId="48">
    <w:abstractNumId w:val="1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55462"/>
    <w:rsid w:val="00056C8A"/>
    <w:rsid w:val="00070CE0"/>
    <w:rsid w:val="000859E4"/>
    <w:rsid w:val="0009000B"/>
    <w:rsid w:val="00094FBA"/>
    <w:rsid w:val="00095163"/>
    <w:rsid w:val="000A3575"/>
    <w:rsid w:val="000B6E22"/>
    <w:rsid w:val="000D0936"/>
    <w:rsid w:val="000D67DE"/>
    <w:rsid w:val="000D68C8"/>
    <w:rsid w:val="000F5740"/>
    <w:rsid w:val="00102948"/>
    <w:rsid w:val="0011067C"/>
    <w:rsid w:val="0011161B"/>
    <w:rsid w:val="001139BC"/>
    <w:rsid w:val="00115992"/>
    <w:rsid w:val="00123F85"/>
    <w:rsid w:val="00126497"/>
    <w:rsid w:val="00127580"/>
    <w:rsid w:val="00131485"/>
    <w:rsid w:val="00164F4A"/>
    <w:rsid w:val="001657A8"/>
    <w:rsid w:val="00171E35"/>
    <w:rsid w:val="001737D0"/>
    <w:rsid w:val="001A16C9"/>
    <w:rsid w:val="001A240E"/>
    <w:rsid w:val="001B62BF"/>
    <w:rsid w:val="001B7A0E"/>
    <w:rsid w:val="001C2990"/>
    <w:rsid w:val="001C7C88"/>
    <w:rsid w:val="001D50D5"/>
    <w:rsid w:val="001E0965"/>
    <w:rsid w:val="001E6138"/>
    <w:rsid w:val="001F0599"/>
    <w:rsid w:val="001F367F"/>
    <w:rsid w:val="0020558B"/>
    <w:rsid w:val="002106B6"/>
    <w:rsid w:val="00233B49"/>
    <w:rsid w:val="00240B29"/>
    <w:rsid w:val="00242B91"/>
    <w:rsid w:val="00246448"/>
    <w:rsid w:val="00256D4E"/>
    <w:rsid w:val="002833D8"/>
    <w:rsid w:val="00292F29"/>
    <w:rsid w:val="002A4475"/>
    <w:rsid w:val="002A53FC"/>
    <w:rsid w:val="002B262D"/>
    <w:rsid w:val="002B4DAF"/>
    <w:rsid w:val="002D010B"/>
    <w:rsid w:val="002D19F0"/>
    <w:rsid w:val="002E59B3"/>
    <w:rsid w:val="002E6908"/>
    <w:rsid w:val="002F1C90"/>
    <w:rsid w:val="002F634E"/>
    <w:rsid w:val="002F6DBF"/>
    <w:rsid w:val="003039DD"/>
    <w:rsid w:val="00314D46"/>
    <w:rsid w:val="003216AA"/>
    <w:rsid w:val="00330082"/>
    <w:rsid w:val="00333D3C"/>
    <w:rsid w:val="0033454F"/>
    <w:rsid w:val="00344CFE"/>
    <w:rsid w:val="00363D55"/>
    <w:rsid w:val="00382117"/>
    <w:rsid w:val="0038398C"/>
    <w:rsid w:val="003A5728"/>
    <w:rsid w:val="003B09A4"/>
    <w:rsid w:val="003B73F7"/>
    <w:rsid w:val="003C18B3"/>
    <w:rsid w:val="003D30DA"/>
    <w:rsid w:val="003F01CF"/>
    <w:rsid w:val="004066CD"/>
    <w:rsid w:val="00413236"/>
    <w:rsid w:val="00431401"/>
    <w:rsid w:val="00435F67"/>
    <w:rsid w:val="004376C9"/>
    <w:rsid w:val="00456CF6"/>
    <w:rsid w:val="00465CBB"/>
    <w:rsid w:val="0046757C"/>
    <w:rsid w:val="004718C3"/>
    <w:rsid w:val="004814BE"/>
    <w:rsid w:val="00494AA6"/>
    <w:rsid w:val="004953BD"/>
    <w:rsid w:val="004A38B4"/>
    <w:rsid w:val="004C6F60"/>
    <w:rsid w:val="005103D0"/>
    <w:rsid w:val="0051239A"/>
    <w:rsid w:val="00512BFB"/>
    <w:rsid w:val="00513B73"/>
    <w:rsid w:val="00515C65"/>
    <w:rsid w:val="0055708E"/>
    <w:rsid w:val="00567070"/>
    <w:rsid w:val="00577C20"/>
    <w:rsid w:val="00584849"/>
    <w:rsid w:val="00587538"/>
    <w:rsid w:val="005951FB"/>
    <w:rsid w:val="005C1227"/>
    <w:rsid w:val="005D4AD7"/>
    <w:rsid w:val="005E5D9C"/>
    <w:rsid w:val="005F7FE2"/>
    <w:rsid w:val="006216FF"/>
    <w:rsid w:val="0062361A"/>
    <w:rsid w:val="00627EAD"/>
    <w:rsid w:val="00636A2A"/>
    <w:rsid w:val="006463A6"/>
    <w:rsid w:val="00647484"/>
    <w:rsid w:val="00653109"/>
    <w:rsid w:val="006548BE"/>
    <w:rsid w:val="00656B4D"/>
    <w:rsid w:val="00657AA1"/>
    <w:rsid w:val="006600FD"/>
    <w:rsid w:val="00663853"/>
    <w:rsid w:val="00684164"/>
    <w:rsid w:val="0069298E"/>
    <w:rsid w:val="006A4FAF"/>
    <w:rsid w:val="006A71A9"/>
    <w:rsid w:val="006A71B6"/>
    <w:rsid w:val="006C17A7"/>
    <w:rsid w:val="006C47AB"/>
    <w:rsid w:val="006E1F5B"/>
    <w:rsid w:val="006F08DF"/>
    <w:rsid w:val="006F2F2E"/>
    <w:rsid w:val="007023AC"/>
    <w:rsid w:val="0071142F"/>
    <w:rsid w:val="00715157"/>
    <w:rsid w:val="0071633C"/>
    <w:rsid w:val="00725E36"/>
    <w:rsid w:val="00736E2D"/>
    <w:rsid w:val="00742688"/>
    <w:rsid w:val="00754572"/>
    <w:rsid w:val="00755132"/>
    <w:rsid w:val="00756047"/>
    <w:rsid w:val="00756A99"/>
    <w:rsid w:val="00761AD3"/>
    <w:rsid w:val="007657B8"/>
    <w:rsid w:val="00766E12"/>
    <w:rsid w:val="0077591B"/>
    <w:rsid w:val="00780704"/>
    <w:rsid w:val="007B26B7"/>
    <w:rsid w:val="007D34E5"/>
    <w:rsid w:val="007D4F38"/>
    <w:rsid w:val="007F2C16"/>
    <w:rsid w:val="00802F9A"/>
    <w:rsid w:val="008128EB"/>
    <w:rsid w:val="00822E67"/>
    <w:rsid w:val="00824829"/>
    <w:rsid w:val="0082501F"/>
    <w:rsid w:val="008268C0"/>
    <w:rsid w:val="00826E92"/>
    <w:rsid w:val="0085048E"/>
    <w:rsid w:val="00853FF6"/>
    <w:rsid w:val="00860BCD"/>
    <w:rsid w:val="00866CF6"/>
    <w:rsid w:val="00871F84"/>
    <w:rsid w:val="00882F3F"/>
    <w:rsid w:val="008A286D"/>
    <w:rsid w:val="008B7B64"/>
    <w:rsid w:val="008C5CB9"/>
    <w:rsid w:val="008E2762"/>
    <w:rsid w:val="008E36FA"/>
    <w:rsid w:val="008F31ED"/>
    <w:rsid w:val="00900551"/>
    <w:rsid w:val="009028BC"/>
    <w:rsid w:val="009213EC"/>
    <w:rsid w:val="00923791"/>
    <w:rsid w:val="00935ABA"/>
    <w:rsid w:val="00937785"/>
    <w:rsid w:val="00952ED3"/>
    <w:rsid w:val="009550F7"/>
    <w:rsid w:val="0095644F"/>
    <w:rsid w:val="00983335"/>
    <w:rsid w:val="009873AC"/>
    <w:rsid w:val="00987F3C"/>
    <w:rsid w:val="00994CE1"/>
    <w:rsid w:val="009A343F"/>
    <w:rsid w:val="009B09F5"/>
    <w:rsid w:val="009B3496"/>
    <w:rsid w:val="009B4223"/>
    <w:rsid w:val="009C3785"/>
    <w:rsid w:val="009C4493"/>
    <w:rsid w:val="009C78F2"/>
    <w:rsid w:val="009E0988"/>
    <w:rsid w:val="009E29FC"/>
    <w:rsid w:val="009E4037"/>
    <w:rsid w:val="009E7960"/>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95585"/>
    <w:rsid w:val="00AA0037"/>
    <w:rsid w:val="00AB0A43"/>
    <w:rsid w:val="00AB4818"/>
    <w:rsid w:val="00AC310C"/>
    <w:rsid w:val="00AC4FB9"/>
    <w:rsid w:val="00AE029A"/>
    <w:rsid w:val="00AE16C4"/>
    <w:rsid w:val="00AE1F14"/>
    <w:rsid w:val="00AF0288"/>
    <w:rsid w:val="00AF0A1A"/>
    <w:rsid w:val="00AF586B"/>
    <w:rsid w:val="00B01795"/>
    <w:rsid w:val="00B20591"/>
    <w:rsid w:val="00B24CCB"/>
    <w:rsid w:val="00B3216A"/>
    <w:rsid w:val="00B35EFA"/>
    <w:rsid w:val="00B4530D"/>
    <w:rsid w:val="00B5436C"/>
    <w:rsid w:val="00B63B15"/>
    <w:rsid w:val="00B63B8A"/>
    <w:rsid w:val="00B65915"/>
    <w:rsid w:val="00B6695F"/>
    <w:rsid w:val="00B83366"/>
    <w:rsid w:val="00B91797"/>
    <w:rsid w:val="00B93E26"/>
    <w:rsid w:val="00BA1D84"/>
    <w:rsid w:val="00BA31AD"/>
    <w:rsid w:val="00BA3C69"/>
    <w:rsid w:val="00BA64C1"/>
    <w:rsid w:val="00BA742C"/>
    <w:rsid w:val="00BB3348"/>
    <w:rsid w:val="00BD64C0"/>
    <w:rsid w:val="00BE591F"/>
    <w:rsid w:val="00BF098D"/>
    <w:rsid w:val="00BF5D97"/>
    <w:rsid w:val="00C003C1"/>
    <w:rsid w:val="00C00CB9"/>
    <w:rsid w:val="00C06437"/>
    <w:rsid w:val="00C11FFB"/>
    <w:rsid w:val="00C15D63"/>
    <w:rsid w:val="00C16FA1"/>
    <w:rsid w:val="00C32007"/>
    <w:rsid w:val="00C33B18"/>
    <w:rsid w:val="00C60102"/>
    <w:rsid w:val="00C84823"/>
    <w:rsid w:val="00C96A33"/>
    <w:rsid w:val="00CA1B1B"/>
    <w:rsid w:val="00CA20EE"/>
    <w:rsid w:val="00CB0E24"/>
    <w:rsid w:val="00CB5A96"/>
    <w:rsid w:val="00CC3EDF"/>
    <w:rsid w:val="00CC6CBB"/>
    <w:rsid w:val="00CD6DA1"/>
    <w:rsid w:val="00D02FBA"/>
    <w:rsid w:val="00D06ED7"/>
    <w:rsid w:val="00D12BF6"/>
    <w:rsid w:val="00D146C2"/>
    <w:rsid w:val="00D162CE"/>
    <w:rsid w:val="00D173CC"/>
    <w:rsid w:val="00D3595F"/>
    <w:rsid w:val="00D366DA"/>
    <w:rsid w:val="00D648A2"/>
    <w:rsid w:val="00D64E1C"/>
    <w:rsid w:val="00D81A44"/>
    <w:rsid w:val="00D865D4"/>
    <w:rsid w:val="00D87E28"/>
    <w:rsid w:val="00DA1C3D"/>
    <w:rsid w:val="00DB150F"/>
    <w:rsid w:val="00DC41BC"/>
    <w:rsid w:val="00DC6824"/>
    <w:rsid w:val="00DD0179"/>
    <w:rsid w:val="00DD375F"/>
    <w:rsid w:val="00DD770E"/>
    <w:rsid w:val="00DE006C"/>
    <w:rsid w:val="00DE303E"/>
    <w:rsid w:val="00DE555E"/>
    <w:rsid w:val="00DF067D"/>
    <w:rsid w:val="00E00C8E"/>
    <w:rsid w:val="00E15BA0"/>
    <w:rsid w:val="00E16AEB"/>
    <w:rsid w:val="00E32948"/>
    <w:rsid w:val="00E3359D"/>
    <w:rsid w:val="00E415E3"/>
    <w:rsid w:val="00E438DC"/>
    <w:rsid w:val="00E4392F"/>
    <w:rsid w:val="00E5533F"/>
    <w:rsid w:val="00E57A14"/>
    <w:rsid w:val="00E813C9"/>
    <w:rsid w:val="00E83264"/>
    <w:rsid w:val="00E87BD5"/>
    <w:rsid w:val="00E9605F"/>
    <w:rsid w:val="00E96436"/>
    <w:rsid w:val="00EA2F22"/>
    <w:rsid w:val="00EC0F72"/>
    <w:rsid w:val="00EC524B"/>
    <w:rsid w:val="00ED3EE4"/>
    <w:rsid w:val="00EF2D32"/>
    <w:rsid w:val="00F0381D"/>
    <w:rsid w:val="00F264EE"/>
    <w:rsid w:val="00F36D0F"/>
    <w:rsid w:val="00F37C8C"/>
    <w:rsid w:val="00F631EF"/>
    <w:rsid w:val="00F764AF"/>
    <w:rsid w:val="00F85131"/>
    <w:rsid w:val="00F854D4"/>
    <w:rsid w:val="00F86681"/>
    <w:rsid w:val="00F96B84"/>
    <w:rsid w:val="00FC451E"/>
    <w:rsid w:val="00FD440A"/>
    <w:rsid w:val="00FE3EE2"/>
    <w:rsid w:val="00FE4D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character" w:styleId="Tekstrezerviranogmjesta">
    <w:name w:val="Placeholder Text"/>
    <w:basedOn w:val="Zadanifontodlomka"/>
    <w:uiPriority w:val="99"/>
    <w:semiHidden/>
    <w:rsid w:val="00292F29"/>
    <w:rPr>
      <w:color w:val="808080"/>
      <w:bdr w:val="none" w:color="auto" w:sz="0" w:space="0"/>
      <w:shd w:val="clear" w:color="auto" w:fill="auto"/>
    </w:rPr>
  </w:style>
  <w:style w:type="character" w:styleId="eSPISCCParagraphDefaultFont" w:customStyle="true">
    <w:name w:val="eSPIS_CC_Paragraph Default Font"/>
    <w:basedOn w:val="Zadanifontodlomka"/>
    <w:rsid w:val="00292F29"/>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92F29"/>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92F29"/>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92F29"/>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styleId="Tekstrezerviranogmjesta" w:type="character">
    <w:name w:val="Placeholder Text"/>
    <w:basedOn w:val="Zadanifontodlomka"/>
    <w:uiPriority w:val="99"/>
    <w:semiHidden/>
    <w:rsid w:val="00292F29"/>
    <w:rPr>
      <w:color w:val="808080"/>
      <w:bdr w:color="auto" w:space="0" w:sz="0" w:val="none"/>
      <w:shd w:color="auto" w:fill="auto" w:val="clear"/>
    </w:rPr>
  </w:style>
  <w:style w:customStyle="1" w:styleId="eSPISCCParagraphDefaultFont" w:type="character">
    <w:name w:val="eSPIS_CC_Paragraph Default Font"/>
    <w:basedOn w:val="Zadanifontodlomka"/>
    <w:rsid w:val="00292F2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92F2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92F2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2F2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24. listopada 2019.</izvorni_sadrzaj>
    <derivirana_varijabla naziv="DomainObject.StvarniPocetakDatum_1">24. listopada 2019.</derivirana_varijabla>
  </DomainObject.StvarniPocetakDatum>
  <DomainObject.StvarniZavrsetakDatum>
    <izvorni_sadrzaj>24. listopada 2019.</izvorni_sadrzaj>
    <derivirana_varijabla naziv="DomainObject.StvarniZavrsetakDatum_1">24. listopada 2019.</derivirana_varijabla>
  </DomainObject.StvarniZavrsetakDatum>
  <DomainObject.PlaniraniZavrsetakDatum>
    <izvorni_sadrzaj>24. listopada 2019.</izvorni_sadrzaj>
    <derivirana_varijabla naziv="DomainObject.PlaniraniZavrsetakDatum_1">24. listopada 2019.</derivirana_varijabla>
  </DomainObject.PlaniraniZavrsetakDatum>
  <DomainObject.PlaniraniPocetakDatum>
    <izvorni_sadrzaj>24. listopada 2019.</izvorni_sadrzaj>
    <derivirana_varijabla naziv="DomainObject.PlaniraniPocetakDatum_1">24. listopada 2019.</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14:41</izvorni_sadrzaj>
    <derivirana_varijabla naziv="DomainObject.StvarniZavrsetakVrijeme_1">14:41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2019.</izvorni_sadrzaj>
    <derivirana_varijabla naziv="DomainObject.Zapisnik.DatumKreiranja_1">25. listopada 2019.</derivirana_varijabla>
  </DomainObject.Zapisnik.DatumKreiranja>
  <DomainObject.Zapisnik.ImovinskaKorist>
    <izvorni_sadrzaj/>
    <derivirana_varijabla naziv="DomainObject.Zapisnik.ImovinskaKorist_1"/>
  </DomainObject.Zapisnik.ImovinskaKorist>
  <DomainObject.Zapisnik.Oznaka>
    <izvorni_sadrzaj>St-2889/2018-65</izvorni_sadrzaj>
    <derivirana_varijabla naziv="DomainObject.Zapisnik.Oznaka_1">St-2889/2018-65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Darko Stipković; Nenad Novak; Željko Gašparac; Krešimir Samaržija; Zvonko Grđan; Božo Modrić</item>
      <item>Jaroslav Salo</item>
      <item>Vladimir Mulyak</item>
    </izvorni_sadrzaj>
    <derivirana_varijabla naziv="DomainObject.Predmet.OstaliListFormated_1">
      <item>Tomislav Konforta punomoćnik sudionika u postupku Darko Stipković; Nenad Novak; Željko Gašparac; Krešimir Samaržija; Zvonko Grđan; Božo Modrić</item>
      <item>Jaroslav Salo</item>
      <item>Vladimir Mulyak</item>
    </derivirana_varijabla>
  </DomainObject.Predmet.OstaliListFormated>
  <DomainObject.Predmet.OstaliListFormatedOIB>
    <izvorni_sadrzaj>
      <item>Tomislav Konforta punomoćnik sudionika u postupku Darko Stipković; Nenad Novak; Željko Gašparac; Krešimir Samaržija; Zvonko Grđan; Božo Modrić</item>
      <item>Jaroslav Salo, OIB 83928327164</item>
      <item>Vladimir Mulyak, OIB 23629209400</item>
    </izvorni_sadrzaj>
    <derivirana_varijabla naziv="DomainObject.Predmet.OstaliListFormatedOIB_1">
      <item>Tomislav Konforta punomoćnik sudionika u postupku Darko Stipković; Nenad Novak; Željko Gašparac; Krešimir Samaržija; Zvonko Grđan; Božo Modrić</item>
      <item>Jaroslav Salo, OIB 83928327164</item>
      <item>Vladimir Mulyak, OIB 23629209400</item>
    </derivirana_varijabla>
  </DomainObject.Predmet.OstaliListFormatedOIB>
  <DomainObject.Predmet.OstaliListFormatedWithAdress>
    <izvorni_sadrzaj>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izvorni_sadrzaj>
    <derivirana_varijabla naziv="DomainObject.Predmet.OstaliListFormatedWithAdress_1">
      <item>Tomislav Konforta, Hruševečka 1, 10000 Zagreb punomoćnik sudionika u postupku Darko Stipković; Nenad Novak; Željko Gašparac; Krešimir Samaržija; Zvonko Grđan; Božo Modrić</item>
      <item>Jaroslav Salo, Čret 30, 10000 Zagreb</item>
      <item>Vladimir Mulyak, Maršala Tita 11, 51410 Opatija</item>
    </derivirana_varijabla>
  </DomainObject.Predmet.OstaliListFormatedWithAdress>
  <DomainObject.Predmet.OstaliListFormatedWithAdressOIB>
    <izvorni_sadrzaj>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izvorni_sadrzaj>
    <derivirana_varijabla naziv="DomainObject.Predmet.OstaliListFormatedWithAdressOIB_1">
      <item>Tomislav Konforta, Hruševečka 1, 10000 Zagreb punomoćnik sudionika u postupku Darko Stipković; Nenad Novak; Željko Gašparac; Krešimir Samaržija; Zvonko Grđan; Božo Modrić</item>
      <item>Jaroslav Salo, OIB 83928327164, Čret 30, 10000 Zagreb</item>
      <item>Vladimir Mulyak, OIB 23629209400, Maršala Tita 11, 51410 Opatija</item>
    </derivirana_varijabla>
  </DomainObject.Predmet.OstaliListFormatedWithAdressOIB>
  <DomainObject.Predmet.OstaliListNazivFormated>
    <izvorni_sadrzaj>
      <item>Tomislav Konforta</item>
      <item>Jaroslav Salo</item>
      <item>Vladimir Mulyak</item>
    </izvorni_sadrzaj>
    <derivirana_varijabla naziv="DomainObject.Predmet.OstaliListNazivFormated_1">
      <item>Tomislav Konforta</item>
      <item>Jaroslav Salo</item>
      <item>Vladimir Mulyak</item>
    </derivirana_varijabla>
  </DomainObject.Predmet.OstaliListNazivFormated>
  <DomainObject.Predmet.OstaliListNazivFormatedOIB>
    <izvorni_sadrzaj>
      <item>Tomislav Konforta</item>
      <item>Jaroslav Salo, OIB 83928327164</item>
      <item>Vladimir Mulyak, OIB 23629209400</item>
    </izvorni_sadrzaj>
    <derivirana_varijabla naziv="DomainObject.Predmet.OstaliListNazivFormatedOIB_1">
      <item>Tomislav Konforta</item>
      <item>Jaroslav Salo, OIB 83928327164</item>
      <item>Vladimir Mulyak, OIB 23629209400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listopada 2019.</izvorni_sadrzaj>
    <derivirana_varijabla naziv="DomainObject.Datum_1">25. listopada 2019.</derivirana_varijabla>
  </DomainObject.Datum>
  <DomainObject.PoslovniBrojDokumenta>
    <izvorni_sadrzaj>St-2889/2018-65</izvorni_sadrzaj>
    <derivirana_varijabla naziv="DomainObject.PoslovniBrojDokumenta_1">St-2889/2018-65</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tem>Jaroslav Salo</item>
      <item>Vladimir Mulyak</item>
    </izvorni_sadrzaj>
    <derivirana_varijabla naziv="DomainObject.Predmet.SudioniciListNaziv_1">
      <item>Željko Gašparac</item>
      <item>Zvonko Grđan</item>
      <item>Božo Modrić</item>
      <item>Nenad Novak</item>
      <item>Krešimir Samaržija</item>
      <item>Darko Stipković</item>
      <item>KOMICRO d.o.o.</item>
      <item>Tomislav Konforta</item>
      <item>Jaroslav Salo</item>
      <item>Vladimir Mulyak</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OIB 83928327164, Čret 30,10000 Zagreb</item>
      <item>Vladimir Mulyak, OIB 23629209400, Maršala Tita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tem>, OIB 83928327164</item>
      <item>, OIB 23629209400</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item>, OIB 83928327164</item>
      <item>, OIB 23629209400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812A88-95E3-4EE5-99CC-AF1D5B85661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1217</properties:Words>
  <properties:Characters>6764</properties:Characters>
  <properties:Lines>176</properties:Lines>
  <properties:Paragraphs>58</properties:Paragraphs>
  <properties:TotalTime>246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7992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2019-07-02T12:03:00Z</dcterms:created>
  <dc:creator>nmarkovic</dc:creator>
  <cp:lastModifiedBy>Nikolina Krunić</cp:lastModifiedBy>
  <cp:lastPrinted>2019-10-22T07:38:00Z</cp:lastPrinted>
  <dcterms:modified xmlns:xsi="http://www.w3.org/2001/XMLSchema-instance" xsi:type="dcterms:W3CDTF">2019-10-25T08:56:00Z</dcterms:modified>
  <cp:revision>24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St-2889/2018-65 / Zapisnik - Skupština vjerovnika (22. zapisnik skupština.docx)</vt:lpwstr>
  </prop:property>
  <prop:property fmtid="{D5CDD505-2E9C-101B-9397-08002B2CF9AE}" pid="4" name="CC_coloring">
    <vt:bool>false</vt:bool>
  </prop:property>
  <prop:property fmtid="{D5CDD505-2E9C-101B-9397-08002B2CF9AE}" pid="5" name="BrojStranica">
    <vt:i4>4</vt:i4>
  </prop:property>
</prop:Properties>
</file>